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E7" w:rsidRPr="00A711E7" w:rsidRDefault="0008361D" w:rsidP="00A711E7">
      <w:pPr>
        <w:pStyle w:val="paragraph"/>
        <w:spacing w:before="0" w:beforeAutospacing="0" w:after="0" w:afterAutospacing="0"/>
        <w:jc w:val="center"/>
        <w:textAlignment w:val="baseline"/>
        <w:rPr>
          <w:rFonts w:ascii="Arial" w:hAnsi="Arial" w:cs="Arial"/>
          <w:color w:val="000000"/>
          <w:sz w:val="28"/>
          <w:szCs w:val="28"/>
        </w:rPr>
      </w:pPr>
      <w:r>
        <w:rPr>
          <w:rStyle w:val="normaltextrun"/>
          <w:rFonts w:ascii="Arial" w:hAnsi="Arial" w:cs="Arial"/>
          <w:b/>
          <w:bCs/>
          <w:color w:val="000000"/>
          <w:sz w:val="28"/>
          <w:szCs w:val="28"/>
          <w:lang w:val="en-US"/>
        </w:rPr>
        <w:t>Karate Tasmania</w:t>
      </w:r>
    </w:p>
    <w:p w:rsidR="00F701E6" w:rsidRPr="0008361D" w:rsidRDefault="00F701E6" w:rsidP="00A711E7">
      <w:pPr>
        <w:pStyle w:val="Heading1"/>
        <w:spacing w:before="0"/>
        <w:jc w:val="center"/>
        <w:rPr>
          <w:rFonts w:ascii="Arial" w:hAnsi="Arial" w:cs="Arial"/>
          <w:color w:val="000000"/>
          <w:sz w:val="24"/>
          <w:szCs w:val="24"/>
        </w:rPr>
      </w:pPr>
      <w:r w:rsidRPr="0008361D">
        <w:rPr>
          <w:rFonts w:ascii="Arial" w:hAnsi="Arial" w:cs="Arial"/>
          <w:color w:val="000000"/>
          <w:sz w:val="24"/>
          <w:szCs w:val="24"/>
        </w:rPr>
        <w:t>Board Charter</w:t>
      </w:r>
    </w:p>
    <w:p w:rsidR="00F701E6" w:rsidRPr="00A711E7" w:rsidRDefault="00F701E6" w:rsidP="00F701E6">
      <w:pPr>
        <w:autoSpaceDE w:val="0"/>
        <w:autoSpaceDN w:val="0"/>
        <w:adjustRightInd w:val="0"/>
        <w:spacing w:after="0" w:line="240" w:lineRule="auto"/>
        <w:rPr>
          <w:rFonts w:ascii="Arial" w:hAnsi="Arial" w:cs="Arial"/>
          <w:i/>
          <w:iCs/>
          <w:sz w:val="20"/>
          <w:szCs w:val="20"/>
        </w:rPr>
      </w:pPr>
    </w:p>
    <w:p w:rsidR="006C08CD" w:rsidRPr="00A711E7" w:rsidRDefault="006C08CD" w:rsidP="004C68EF">
      <w:pPr>
        <w:jc w:val="center"/>
        <w:rPr>
          <w:rFonts w:ascii="Arial" w:hAnsi="Arial" w:cs="Arial"/>
          <w:b/>
          <w:bCs/>
          <w:sz w:val="20"/>
          <w:szCs w:val="20"/>
        </w:rPr>
      </w:pPr>
    </w:p>
    <w:p w:rsidR="008B3460" w:rsidRPr="0008361D" w:rsidRDefault="008B3460" w:rsidP="008B3460">
      <w:pPr>
        <w:pStyle w:val="ListParagraph"/>
        <w:numPr>
          <w:ilvl w:val="0"/>
          <w:numId w:val="3"/>
        </w:numPr>
        <w:ind w:left="567" w:hanging="567"/>
        <w:contextualSpacing w:val="0"/>
        <w:rPr>
          <w:rFonts w:cstheme="minorHAnsi"/>
          <w:b/>
          <w:bCs/>
          <w:sz w:val="24"/>
          <w:szCs w:val="24"/>
        </w:rPr>
      </w:pPr>
      <w:r w:rsidRPr="0008361D">
        <w:rPr>
          <w:rFonts w:cstheme="minorHAnsi"/>
          <w:b/>
          <w:bCs/>
          <w:sz w:val="24"/>
          <w:szCs w:val="24"/>
        </w:rPr>
        <w:t xml:space="preserve">Purpose of </w:t>
      </w:r>
      <w:r w:rsidR="00A711E7" w:rsidRPr="0008361D">
        <w:rPr>
          <w:rFonts w:cstheme="minorHAnsi"/>
          <w:b/>
          <w:bCs/>
          <w:sz w:val="24"/>
          <w:szCs w:val="24"/>
        </w:rPr>
        <w:t xml:space="preserve">this </w:t>
      </w:r>
      <w:r w:rsidRPr="0008361D">
        <w:rPr>
          <w:rFonts w:cstheme="minorHAnsi"/>
          <w:b/>
          <w:bCs/>
          <w:sz w:val="24"/>
          <w:szCs w:val="24"/>
        </w:rPr>
        <w:t>Charter</w:t>
      </w:r>
    </w:p>
    <w:p w:rsidR="008B3460" w:rsidRPr="0008361D" w:rsidRDefault="008B3460" w:rsidP="008B3460">
      <w:pPr>
        <w:pStyle w:val="ListParagraph"/>
        <w:numPr>
          <w:ilvl w:val="1"/>
          <w:numId w:val="1"/>
        </w:numPr>
        <w:ind w:left="1134" w:hanging="567"/>
        <w:contextualSpacing w:val="0"/>
        <w:rPr>
          <w:rFonts w:cstheme="minorHAnsi"/>
          <w:sz w:val="24"/>
          <w:szCs w:val="24"/>
        </w:rPr>
      </w:pPr>
      <w:r w:rsidRPr="0008361D">
        <w:rPr>
          <w:rFonts w:cstheme="minorHAnsi"/>
          <w:sz w:val="24"/>
          <w:szCs w:val="24"/>
        </w:rPr>
        <w:t xml:space="preserve">The Board Charter sets out the role, composition and responsibilities of the Board of Directors (“the Board”) of </w:t>
      </w:r>
      <w:r w:rsidR="0008361D" w:rsidRPr="0008361D">
        <w:rPr>
          <w:rFonts w:cstheme="minorHAnsi"/>
          <w:sz w:val="24"/>
          <w:szCs w:val="24"/>
        </w:rPr>
        <w:t>KARATE TASMANIA</w:t>
      </w:r>
    </w:p>
    <w:p w:rsidR="008B3460" w:rsidRPr="0008361D" w:rsidRDefault="008B3460" w:rsidP="008B3460">
      <w:pPr>
        <w:pStyle w:val="ListParagraph"/>
        <w:numPr>
          <w:ilvl w:val="1"/>
          <w:numId w:val="1"/>
        </w:numPr>
        <w:ind w:left="1134" w:hanging="567"/>
        <w:contextualSpacing w:val="0"/>
        <w:rPr>
          <w:rFonts w:cstheme="minorHAnsi"/>
          <w:sz w:val="24"/>
          <w:szCs w:val="24"/>
        </w:rPr>
      </w:pPr>
      <w:r w:rsidRPr="0008361D">
        <w:rPr>
          <w:rFonts w:cstheme="minorHAnsi"/>
          <w:sz w:val="24"/>
          <w:szCs w:val="24"/>
        </w:rPr>
        <w:t xml:space="preserve">The conduct of the Board is governed by the Constitution of </w:t>
      </w:r>
      <w:r w:rsidR="0008361D" w:rsidRPr="0008361D">
        <w:rPr>
          <w:rFonts w:cstheme="minorHAnsi"/>
          <w:sz w:val="24"/>
          <w:szCs w:val="24"/>
        </w:rPr>
        <w:t>KARATE TASMANIA.</w:t>
      </w:r>
    </w:p>
    <w:p w:rsidR="008B3460" w:rsidRPr="0008361D" w:rsidRDefault="008B3460" w:rsidP="008B3460">
      <w:pPr>
        <w:ind w:left="567"/>
        <w:rPr>
          <w:rFonts w:cstheme="minorHAnsi"/>
          <w:sz w:val="24"/>
          <w:szCs w:val="24"/>
        </w:rPr>
      </w:pPr>
      <w:r w:rsidRPr="0008361D">
        <w:rPr>
          <w:rFonts w:cstheme="minorHAnsi"/>
          <w:sz w:val="24"/>
          <w:szCs w:val="24"/>
        </w:rPr>
        <w:t xml:space="preserve">A number of operational </w:t>
      </w:r>
      <w:r w:rsidR="00A711E7" w:rsidRPr="0008361D">
        <w:rPr>
          <w:rFonts w:cstheme="minorHAnsi"/>
          <w:sz w:val="24"/>
          <w:szCs w:val="24"/>
        </w:rPr>
        <w:t xml:space="preserve">Board </w:t>
      </w:r>
      <w:r w:rsidRPr="0008361D">
        <w:rPr>
          <w:rFonts w:cstheme="minorHAnsi"/>
          <w:sz w:val="24"/>
          <w:szCs w:val="24"/>
        </w:rPr>
        <w:t xml:space="preserve">matters such as number of meetings per year, </w:t>
      </w:r>
      <w:r w:rsidR="00F568B6" w:rsidRPr="0008361D">
        <w:rPr>
          <w:rFonts w:cstheme="minorHAnsi"/>
          <w:sz w:val="24"/>
          <w:szCs w:val="24"/>
        </w:rPr>
        <w:t>election and appointment processes and member meetings</w:t>
      </w:r>
      <w:r w:rsidRPr="0008361D">
        <w:rPr>
          <w:rFonts w:cstheme="minorHAnsi"/>
          <w:sz w:val="24"/>
          <w:szCs w:val="24"/>
        </w:rPr>
        <w:t xml:space="preserve"> are governed by the Constitution and are not reproduced here.</w:t>
      </w:r>
    </w:p>
    <w:p w:rsidR="008B3460" w:rsidRPr="0008361D" w:rsidRDefault="008B3460" w:rsidP="008B3460">
      <w:pPr>
        <w:pStyle w:val="ListParagraph"/>
        <w:numPr>
          <w:ilvl w:val="0"/>
          <w:numId w:val="3"/>
        </w:numPr>
        <w:ind w:left="567" w:hanging="567"/>
        <w:contextualSpacing w:val="0"/>
        <w:rPr>
          <w:rFonts w:cstheme="minorHAnsi"/>
          <w:b/>
          <w:bCs/>
          <w:sz w:val="24"/>
          <w:szCs w:val="24"/>
        </w:rPr>
      </w:pPr>
      <w:r w:rsidRPr="0008361D">
        <w:rPr>
          <w:rFonts w:cstheme="minorHAnsi"/>
          <w:b/>
          <w:bCs/>
          <w:sz w:val="24"/>
          <w:szCs w:val="24"/>
        </w:rPr>
        <w:t>Roles and Responsibilities</w:t>
      </w:r>
    </w:p>
    <w:p w:rsidR="006414F1" w:rsidRPr="0008361D" w:rsidRDefault="006414F1" w:rsidP="006414F1">
      <w:pPr>
        <w:pStyle w:val="ListParagraph"/>
        <w:numPr>
          <w:ilvl w:val="1"/>
          <w:numId w:val="3"/>
        </w:numPr>
        <w:ind w:left="1134" w:hanging="567"/>
        <w:contextualSpacing w:val="0"/>
        <w:rPr>
          <w:rFonts w:cstheme="minorHAnsi"/>
          <w:sz w:val="24"/>
          <w:szCs w:val="24"/>
        </w:rPr>
      </w:pPr>
      <w:r w:rsidRPr="0008361D">
        <w:rPr>
          <w:rFonts w:cstheme="minorHAnsi"/>
          <w:sz w:val="24"/>
          <w:szCs w:val="24"/>
        </w:rPr>
        <w:t>The Board’s key responsibilities are:</w:t>
      </w:r>
    </w:p>
    <w:p w:rsidR="006414F1" w:rsidRPr="0008361D" w:rsidRDefault="006414F1" w:rsidP="006414F1">
      <w:pPr>
        <w:pStyle w:val="ListParagraph"/>
        <w:numPr>
          <w:ilvl w:val="2"/>
          <w:numId w:val="3"/>
        </w:numPr>
        <w:ind w:left="1701"/>
        <w:contextualSpacing w:val="0"/>
        <w:rPr>
          <w:rFonts w:cstheme="minorHAnsi"/>
          <w:sz w:val="24"/>
          <w:szCs w:val="24"/>
        </w:rPr>
      </w:pPr>
      <w:r w:rsidRPr="0008361D">
        <w:rPr>
          <w:rFonts w:cstheme="minorHAnsi"/>
          <w:sz w:val="24"/>
          <w:szCs w:val="24"/>
        </w:rPr>
        <w:t xml:space="preserve">to act in the best interests of the </w:t>
      </w:r>
      <w:r w:rsidR="0008361D" w:rsidRPr="0008361D">
        <w:rPr>
          <w:rFonts w:cstheme="minorHAnsi"/>
          <w:sz w:val="24"/>
          <w:szCs w:val="24"/>
        </w:rPr>
        <w:t>KARATE TASMANIA</w:t>
      </w:r>
      <w:r w:rsidRPr="0008361D">
        <w:rPr>
          <w:rFonts w:cstheme="minorHAnsi"/>
          <w:sz w:val="24"/>
          <w:szCs w:val="24"/>
        </w:rPr>
        <w:t xml:space="preserve"> as a whole;</w:t>
      </w:r>
    </w:p>
    <w:p w:rsidR="006414F1" w:rsidRPr="0008361D" w:rsidRDefault="006414F1" w:rsidP="006414F1">
      <w:pPr>
        <w:pStyle w:val="ListParagraph"/>
        <w:numPr>
          <w:ilvl w:val="2"/>
          <w:numId w:val="3"/>
        </w:numPr>
        <w:ind w:left="1701"/>
        <w:contextualSpacing w:val="0"/>
        <w:rPr>
          <w:rFonts w:cstheme="minorHAnsi"/>
          <w:sz w:val="24"/>
          <w:szCs w:val="24"/>
        </w:rPr>
      </w:pPr>
      <w:r w:rsidRPr="0008361D">
        <w:rPr>
          <w:rFonts w:cstheme="minorHAnsi"/>
          <w:sz w:val="24"/>
          <w:szCs w:val="24"/>
        </w:rPr>
        <w:t xml:space="preserve">observe their duties as Directors in terms of the Corporations </w:t>
      </w:r>
      <w:r w:rsidR="000544B1">
        <w:rPr>
          <w:rFonts w:cstheme="minorHAnsi"/>
          <w:sz w:val="24"/>
          <w:szCs w:val="24"/>
        </w:rPr>
        <w:t>Act 2001</w:t>
      </w:r>
      <w:r w:rsidRPr="0008361D">
        <w:rPr>
          <w:rFonts w:cstheme="minorHAnsi"/>
          <w:sz w:val="24"/>
          <w:szCs w:val="24"/>
        </w:rPr>
        <w:t xml:space="preserve">, common law, the </w:t>
      </w:r>
      <w:r w:rsidR="0008361D" w:rsidRPr="0008361D">
        <w:rPr>
          <w:rFonts w:cstheme="minorHAnsi"/>
          <w:sz w:val="24"/>
          <w:szCs w:val="24"/>
        </w:rPr>
        <w:t>KARATE TASMANIA</w:t>
      </w:r>
      <w:r w:rsidRPr="0008361D">
        <w:rPr>
          <w:rFonts w:cstheme="minorHAnsi"/>
          <w:sz w:val="24"/>
          <w:szCs w:val="24"/>
        </w:rPr>
        <w:t xml:space="preserve"> constitution and any other relevant legislation; and</w:t>
      </w:r>
    </w:p>
    <w:p w:rsidR="006414F1" w:rsidRPr="0008361D" w:rsidRDefault="006414F1" w:rsidP="006414F1">
      <w:pPr>
        <w:pStyle w:val="ListParagraph"/>
        <w:numPr>
          <w:ilvl w:val="2"/>
          <w:numId w:val="3"/>
        </w:numPr>
        <w:ind w:left="1701"/>
        <w:contextualSpacing w:val="0"/>
        <w:rPr>
          <w:rFonts w:cstheme="minorHAnsi"/>
          <w:sz w:val="24"/>
          <w:szCs w:val="24"/>
        </w:rPr>
      </w:pPr>
      <w:r w:rsidRPr="0008361D">
        <w:rPr>
          <w:rFonts w:cstheme="minorHAnsi"/>
          <w:sz w:val="24"/>
          <w:szCs w:val="24"/>
        </w:rPr>
        <w:t xml:space="preserve">provide strategic direction for </w:t>
      </w:r>
      <w:r w:rsidR="0008361D" w:rsidRPr="0008361D">
        <w:rPr>
          <w:rFonts w:cstheme="minorHAnsi"/>
          <w:sz w:val="24"/>
          <w:szCs w:val="24"/>
        </w:rPr>
        <w:t>KARATE TASMANIA</w:t>
      </w:r>
      <w:r w:rsidRPr="0008361D">
        <w:rPr>
          <w:rFonts w:cstheme="minorHAnsi"/>
          <w:sz w:val="24"/>
          <w:szCs w:val="24"/>
        </w:rPr>
        <w:t xml:space="preserve"> and effective oversight of Management.</w:t>
      </w:r>
    </w:p>
    <w:p w:rsidR="008B3460" w:rsidRPr="0008361D" w:rsidRDefault="008B3460" w:rsidP="008B3460">
      <w:pPr>
        <w:pStyle w:val="ListParagraph"/>
        <w:numPr>
          <w:ilvl w:val="1"/>
          <w:numId w:val="3"/>
        </w:numPr>
        <w:ind w:left="1134" w:hanging="567"/>
        <w:contextualSpacing w:val="0"/>
        <w:rPr>
          <w:rFonts w:cstheme="minorHAnsi"/>
          <w:b/>
          <w:bCs/>
          <w:sz w:val="24"/>
          <w:szCs w:val="24"/>
        </w:rPr>
      </w:pPr>
      <w:r w:rsidRPr="0008361D">
        <w:rPr>
          <w:rFonts w:cstheme="minorHAnsi"/>
          <w:sz w:val="24"/>
          <w:szCs w:val="24"/>
        </w:rPr>
        <w:t>The</w:t>
      </w:r>
      <w:r w:rsidR="006414F1" w:rsidRPr="0008361D">
        <w:rPr>
          <w:rFonts w:cstheme="minorHAnsi"/>
          <w:sz w:val="24"/>
          <w:szCs w:val="24"/>
        </w:rPr>
        <w:t xml:space="preserve"> key</w:t>
      </w:r>
      <w:r w:rsidRPr="0008361D">
        <w:rPr>
          <w:rFonts w:cstheme="minorHAnsi"/>
          <w:sz w:val="24"/>
          <w:szCs w:val="24"/>
        </w:rPr>
        <w:t xml:space="preserve"> functions of the Board are to:</w:t>
      </w:r>
    </w:p>
    <w:p w:rsidR="008B3460" w:rsidRPr="0008361D" w:rsidRDefault="008B3460" w:rsidP="008B3460">
      <w:pPr>
        <w:pStyle w:val="ListParagraph"/>
        <w:numPr>
          <w:ilvl w:val="2"/>
          <w:numId w:val="3"/>
        </w:numPr>
        <w:ind w:left="1985" w:hanging="851"/>
        <w:contextualSpacing w:val="0"/>
        <w:rPr>
          <w:rFonts w:cstheme="minorHAnsi"/>
          <w:b/>
          <w:bCs/>
          <w:sz w:val="24"/>
          <w:szCs w:val="24"/>
        </w:rPr>
      </w:pPr>
      <w:r w:rsidRPr="0008361D">
        <w:rPr>
          <w:rFonts w:cstheme="minorHAnsi"/>
          <w:sz w:val="24"/>
          <w:szCs w:val="24"/>
        </w:rPr>
        <w:t xml:space="preserve">Provide effective leadership and collaborate with the </w:t>
      </w:r>
      <w:r w:rsidR="006414F1" w:rsidRPr="0008361D">
        <w:rPr>
          <w:rFonts w:cstheme="minorHAnsi"/>
          <w:sz w:val="24"/>
          <w:szCs w:val="24"/>
        </w:rPr>
        <w:t>e</w:t>
      </w:r>
      <w:r w:rsidRPr="0008361D">
        <w:rPr>
          <w:rFonts w:cstheme="minorHAnsi"/>
          <w:sz w:val="24"/>
          <w:szCs w:val="24"/>
        </w:rPr>
        <w:t>xecutive management team in:</w:t>
      </w:r>
    </w:p>
    <w:p w:rsidR="008B3460" w:rsidRPr="0008361D" w:rsidRDefault="008B3460" w:rsidP="008B3460">
      <w:pPr>
        <w:pStyle w:val="ListParagraph"/>
        <w:numPr>
          <w:ilvl w:val="2"/>
          <w:numId w:val="5"/>
        </w:numPr>
        <w:rPr>
          <w:rFonts w:cstheme="minorHAnsi"/>
          <w:sz w:val="24"/>
          <w:szCs w:val="24"/>
        </w:rPr>
      </w:pPr>
      <w:r w:rsidRPr="0008361D">
        <w:rPr>
          <w:rFonts w:cstheme="minorHAnsi"/>
          <w:sz w:val="24"/>
          <w:szCs w:val="24"/>
        </w:rPr>
        <w:t>articulating the organisation’s values, vision, mission and strategies</w:t>
      </w:r>
    </w:p>
    <w:p w:rsidR="008B3460" w:rsidRPr="0008361D" w:rsidRDefault="008B3460" w:rsidP="008B3460">
      <w:pPr>
        <w:pStyle w:val="ListParagraph"/>
        <w:numPr>
          <w:ilvl w:val="2"/>
          <w:numId w:val="5"/>
        </w:numPr>
        <w:rPr>
          <w:rFonts w:cstheme="minorHAnsi"/>
          <w:sz w:val="24"/>
          <w:szCs w:val="24"/>
        </w:rPr>
      </w:pPr>
      <w:r w:rsidRPr="0008361D">
        <w:rPr>
          <w:rFonts w:cstheme="minorHAnsi"/>
          <w:sz w:val="24"/>
          <w:szCs w:val="24"/>
        </w:rPr>
        <w:t>developing strategic plans and ordering strategic priorities</w:t>
      </w:r>
    </w:p>
    <w:p w:rsidR="008B3460" w:rsidRPr="0008361D" w:rsidRDefault="008B3460" w:rsidP="008B3460">
      <w:pPr>
        <w:pStyle w:val="ListParagraph"/>
        <w:numPr>
          <w:ilvl w:val="2"/>
          <w:numId w:val="5"/>
        </w:numPr>
        <w:rPr>
          <w:rFonts w:cstheme="minorHAnsi"/>
          <w:sz w:val="24"/>
          <w:szCs w:val="24"/>
        </w:rPr>
      </w:pPr>
      <w:r w:rsidRPr="0008361D">
        <w:rPr>
          <w:rFonts w:cstheme="minorHAnsi"/>
          <w:sz w:val="24"/>
          <w:szCs w:val="24"/>
        </w:rPr>
        <w:t>maintaining open lines of communication and promulgating through the organisation and with external stakeholders the values, vision, mission and strategies</w:t>
      </w:r>
    </w:p>
    <w:p w:rsidR="008B3460" w:rsidRPr="0008361D" w:rsidRDefault="008B3460" w:rsidP="00CD7506">
      <w:pPr>
        <w:pStyle w:val="ListParagraph"/>
        <w:numPr>
          <w:ilvl w:val="2"/>
          <w:numId w:val="5"/>
        </w:numPr>
        <w:ind w:left="2364" w:hanging="357"/>
        <w:contextualSpacing w:val="0"/>
        <w:rPr>
          <w:rFonts w:cstheme="minorHAnsi"/>
          <w:sz w:val="24"/>
          <w:szCs w:val="24"/>
        </w:rPr>
      </w:pPr>
      <w:r w:rsidRPr="0008361D">
        <w:rPr>
          <w:rFonts w:cstheme="minorHAnsi"/>
          <w:sz w:val="24"/>
          <w:szCs w:val="24"/>
        </w:rPr>
        <w:t>developing and maintaining an organisation structure to support the achievement of agreed strategic objectives</w:t>
      </w:r>
    </w:p>
    <w:p w:rsidR="006414F1" w:rsidRPr="0008361D" w:rsidRDefault="006414F1"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t xml:space="preserve">Ensuring a diverse and effective Board, in line with the </w:t>
      </w:r>
      <w:r w:rsidR="0008361D" w:rsidRPr="0008361D">
        <w:rPr>
          <w:rFonts w:cstheme="minorHAnsi"/>
          <w:sz w:val="24"/>
          <w:szCs w:val="24"/>
        </w:rPr>
        <w:t>KARATE TASMANIA</w:t>
      </w:r>
      <w:r w:rsidRPr="0008361D">
        <w:rPr>
          <w:rFonts w:cstheme="minorHAnsi"/>
          <w:sz w:val="24"/>
          <w:szCs w:val="24"/>
        </w:rPr>
        <w:t xml:space="preserve"> constitution with appropriate policies and procedures for the Board and its committees;</w:t>
      </w:r>
    </w:p>
    <w:p w:rsidR="008B3460" w:rsidRPr="0008361D" w:rsidRDefault="006414F1"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t>Appointing, supporting and providing advice</w:t>
      </w:r>
      <w:r w:rsidR="000544B1">
        <w:rPr>
          <w:rFonts w:cstheme="minorHAnsi"/>
          <w:sz w:val="24"/>
          <w:szCs w:val="24"/>
        </w:rPr>
        <w:t xml:space="preserve"> and counsel to the</w:t>
      </w:r>
      <w:r w:rsidRPr="0008361D">
        <w:rPr>
          <w:rFonts w:cstheme="minorHAnsi"/>
          <w:sz w:val="24"/>
          <w:szCs w:val="24"/>
        </w:rPr>
        <w:t xml:space="preserve"> </w:t>
      </w:r>
      <w:r w:rsidR="000544B1">
        <w:rPr>
          <w:rFonts w:cstheme="minorHAnsi"/>
          <w:sz w:val="24"/>
          <w:szCs w:val="24"/>
        </w:rPr>
        <w:t>Chair;</w:t>
      </w:r>
    </w:p>
    <w:p w:rsidR="008B3460" w:rsidRPr="0008361D" w:rsidRDefault="008B3460"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t>Monitor the achievement of the strategic and business plans and annual budget outcomes</w:t>
      </w:r>
    </w:p>
    <w:p w:rsidR="006414F1" w:rsidRPr="0008361D" w:rsidRDefault="006414F1"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lastRenderedPageBreak/>
        <w:t xml:space="preserve">Supporting, reviewing and monitoring the operational and financial performance of </w:t>
      </w:r>
      <w:r w:rsidR="0008361D" w:rsidRPr="0008361D">
        <w:rPr>
          <w:rFonts w:cstheme="minorHAnsi"/>
          <w:sz w:val="24"/>
          <w:szCs w:val="24"/>
        </w:rPr>
        <w:t>KARATE TASMANIA</w:t>
      </w:r>
      <w:r w:rsidRPr="0008361D">
        <w:rPr>
          <w:rFonts w:cstheme="minorHAnsi"/>
          <w:sz w:val="24"/>
          <w:szCs w:val="24"/>
        </w:rPr>
        <w:t>;</w:t>
      </w:r>
    </w:p>
    <w:p w:rsidR="008B3460" w:rsidRPr="0008361D" w:rsidRDefault="008B3460"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t>Establish such committees, policies and procedures as will facilitate the more effective discharge of the Board’s roles and responsibilities</w:t>
      </w:r>
    </w:p>
    <w:p w:rsidR="008B3460" w:rsidRPr="0008361D" w:rsidRDefault="008B3460"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t>Ensure, through the Board committees and others as appropriate, compliance obligations and functions are effectively discharged</w:t>
      </w:r>
    </w:p>
    <w:p w:rsidR="008B3460" w:rsidRPr="0008361D" w:rsidRDefault="008B3460"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t>Ensure that all significant systems and procedures are in place for the organisation to run effectively, efficiently, and meet all legal and contractual requirements</w:t>
      </w:r>
    </w:p>
    <w:p w:rsidR="006414F1" w:rsidRPr="000544B1" w:rsidRDefault="006414F1" w:rsidP="008B3460">
      <w:pPr>
        <w:pStyle w:val="ListParagraph"/>
        <w:numPr>
          <w:ilvl w:val="2"/>
          <w:numId w:val="3"/>
        </w:numPr>
        <w:ind w:left="1985" w:hanging="851"/>
        <w:contextualSpacing w:val="0"/>
        <w:rPr>
          <w:rFonts w:cstheme="minorHAnsi"/>
          <w:sz w:val="24"/>
          <w:szCs w:val="24"/>
        </w:rPr>
      </w:pPr>
      <w:r w:rsidRPr="000544B1">
        <w:rPr>
          <w:rFonts w:cstheme="minorHAnsi"/>
          <w:sz w:val="24"/>
          <w:szCs w:val="24"/>
        </w:rPr>
        <w:t xml:space="preserve">Monitoring key financial and non-financial risk areas by ensuring the implementation of an effective risk management and internal control framework; </w:t>
      </w:r>
    </w:p>
    <w:p w:rsidR="008B3460" w:rsidRPr="0008361D" w:rsidRDefault="008B3460" w:rsidP="008B3460">
      <w:pPr>
        <w:pStyle w:val="ListParagraph"/>
        <w:numPr>
          <w:ilvl w:val="2"/>
          <w:numId w:val="3"/>
        </w:numPr>
        <w:ind w:left="1985" w:hanging="851"/>
        <w:contextualSpacing w:val="0"/>
        <w:rPr>
          <w:rFonts w:cstheme="minorHAnsi"/>
          <w:sz w:val="24"/>
          <w:szCs w:val="24"/>
        </w:rPr>
      </w:pPr>
      <w:r w:rsidRPr="0008361D">
        <w:rPr>
          <w:rFonts w:cstheme="minorHAnsi"/>
          <w:sz w:val="24"/>
          <w:szCs w:val="24"/>
        </w:rPr>
        <w:t>Ensure that organisation has appropriate corporate governance structures in place including standards of ethical behaviour and promoting a culture of corporate and social responsibility</w:t>
      </w:r>
      <w:r w:rsidR="006414F1" w:rsidRPr="0008361D">
        <w:rPr>
          <w:rFonts w:cstheme="minorHAnsi"/>
          <w:sz w:val="24"/>
          <w:szCs w:val="24"/>
        </w:rPr>
        <w:t>;</w:t>
      </w:r>
    </w:p>
    <w:p w:rsidR="006414F1" w:rsidRPr="0008361D" w:rsidRDefault="006414F1" w:rsidP="006414F1">
      <w:pPr>
        <w:pStyle w:val="ListParagraph"/>
        <w:numPr>
          <w:ilvl w:val="2"/>
          <w:numId w:val="3"/>
        </w:numPr>
        <w:ind w:left="1985" w:hanging="851"/>
        <w:contextualSpacing w:val="0"/>
        <w:rPr>
          <w:rFonts w:cstheme="minorHAnsi"/>
          <w:sz w:val="24"/>
          <w:szCs w:val="24"/>
        </w:rPr>
      </w:pPr>
      <w:r w:rsidRPr="0008361D">
        <w:rPr>
          <w:rFonts w:cstheme="minorHAnsi"/>
          <w:sz w:val="24"/>
          <w:szCs w:val="24"/>
        </w:rPr>
        <w:t xml:space="preserve">Managing Directors’ interests, conflicts of same and related-party transactions </w:t>
      </w:r>
    </w:p>
    <w:p w:rsidR="006414F1" w:rsidRPr="0008361D" w:rsidRDefault="006414F1" w:rsidP="006414F1">
      <w:pPr>
        <w:pStyle w:val="ListParagraph"/>
        <w:numPr>
          <w:ilvl w:val="2"/>
          <w:numId w:val="3"/>
        </w:numPr>
        <w:ind w:left="1985" w:hanging="851"/>
        <w:contextualSpacing w:val="0"/>
        <w:rPr>
          <w:rFonts w:cstheme="minorHAnsi"/>
          <w:sz w:val="24"/>
          <w:szCs w:val="24"/>
        </w:rPr>
      </w:pPr>
      <w:r w:rsidRPr="0008361D">
        <w:rPr>
          <w:rFonts w:cstheme="minorHAnsi"/>
          <w:sz w:val="24"/>
          <w:szCs w:val="24"/>
        </w:rPr>
        <w:t xml:space="preserve">Delegation of powers and authorities, while understanding the Board remains responsible for all decision of </w:t>
      </w:r>
      <w:r w:rsidR="0008361D" w:rsidRPr="0008361D">
        <w:rPr>
          <w:rFonts w:cstheme="minorHAnsi"/>
          <w:sz w:val="24"/>
          <w:szCs w:val="24"/>
        </w:rPr>
        <w:t>KARATE TASMANIA</w:t>
      </w:r>
      <w:r w:rsidRPr="0008361D">
        <w:rPr>
          <w:rFonts w:cstheme="minorHAnsi"/>
          <w:sz w:val="24"/>
          <w:szCs w:val="24"/>
        </w:rPr>
        <w:t>;</w:t>
      </w:r>
    </w:p>
    <w:p w:rsidR="006414F1" w:rsidRPr="0008361D" w:rsidRDefault="00D80287" w:rsidP="006414F1">
      <w:pPr>
        <w:pStyle w:val="ListParagraph"/>
        <w:numPr>
          <w:ilvl w:val="2"/>
          <w:numId w:val="3"/>
        </w:numPr>
        <w:ind w:left="1985" w:hanging="851"/>
        <w:contextualSpacing w:val="0"/>
        <w:rPr>
          <w:rFonts w:cstheme="minorHAnsi"/>
          <w:sz w:val="24"/>
          <w:szCs w:val="24"/>
        </w:rPr>
      </w:pPr>
      <w:r>
        <w:rPr>
          <w:rFonts w:cstheme="minorHAnsi"/>
          <w:sz w:val="24"/>
          <w:szCs w:val="24"/>
        </w:rPr>
        <w:t>O</w:t>
      </w:r>
      <w:r w:rsidR="006414F1" w:rsidRPr="0008361D">
        <w:rPr>
          <w:rFonts w:cstheme="minorHAnsi"/>
          <w:sz w:val="24"/>
          <w:szCs w:val="24"/>
        </w:rPr>
        <w:t xml:space="preserve">versight of compliance with appropriate laws and regulations and major litigation; </w:t>
      </w:r>
    </w:p>
    <w:p w:rsidR="006414F1" w:rsidRPr="0008361D" w:rsidRDefault="00D80287" w:rsidP="006414F1">
      <w:pPr>
        <w:pStyle w:val="ListParagraph"/>
        <w:numPr>
          <w:ilvl w:val="2"/>
          <w:numId w:val="3"/>
        </w:numPr>
        <w:ind w:left="1985" w:hanging="851"/>
        <w:contextualSpacing w:val="0"/>
        <w:rPr>
          <w:rFonts w:cstheme="minorHAnsi"/>
          <w:sz w:val="24"/>
          <w:szCs w:val="24"/>
        </w:rPr>
      </w:pPr>
      <w:r>
        <w:rPr>
          <w:rFonts w:cstheme="minorHAnsi"/>
          <w:sz w:val="24"/>
          <w:szCs w:val="24"/>
        </w:rPr>
        <w:t>E</w:t>
      </w:r>
      <w:r w:rsidR="006414F1" w:rsidRPr="0008361D">
        <w:rPr>
          <w:rFonts w:cstheme="minorHAnsi"/>
          <w:sz w:val="24"/>
          <w:szCs w:val="24"/>
        </w:rPr>
        <w:t xml:space="preserve">valuating Board processes and performance of the Board as a whole, as well as contributions by individual Directors, ensuring the Board’s effectiveness in delivering good governance, including performance and conformance matters; </w:t>
      </w:r>
    </w:p>
    <w:p w:rsidR="006414F1" w:rsidRPr="0008361D" w:rsidRDefault="00D80287" w:rsidP="006414F1">
      <w:pPr>
        <w:pStyle w:val="ListParagraph"/>
        <w:numPr>
          <w:ilvl w:val="2"/>
          <w:numId w:val="3"/>
        </w:numPr>
        <w:ind w:left="1985" w:hanging="851"/>
        <w:contextualSpacing w:val="0"/>
        <w:rPr>
          <w:rFonts w:cstheme="minorHAnsi"/>
          <w:sz w:val="24"/>
          <w:szCs w:val="24"/>
        </w:rPr>
      </w:pPr>
      <w:r>
        <w:rPr>
          <w:rFonts w:cstheme="minorHAnsi"/>
          <w:sz w:val="24"/>
          <w:szCs w:val="24"/>
        </w:rPr>
        <w:t>C</w:t>
      </w:r>
      <w:r w:rsidR="006414F1" w:rsidRPr="0008361D">
        <w:rPr>
          <w:rFonts w:cstheme="minorHAnsi"/>
          <w:sz w:val="24"/>
          <w:szCs w:val="24"/>
        </w:rPr>
        <w:t xml:space="preserve">orporate governance matters, including frequency and agendas of Board and Committee meetings, and the appointment of the Company Secretary; </w:t>
      </w:r>
    </w:p>
    <w:p w:rsidR="00A711E7" w:rsidRPr="0008361D" w:rsidRDefault="00A711E7" w:rsidP="00EE38FD">
      <w:pPr>
        <w:pStyle w:val="ListParagraph"/>
        <w:numPr>
          <w:ilvl w:val="1"/>
          <w:numId w:val="3"/>
        </w:numPr>
        <w:ind w:left="1134" w:hanging="567"/>
        <w:contextualSpacing w:val="0"/>
        <w:rPr>
          <w:rFonts w:cstheme="minorHAnsi"/>
          <w:sz w:val="24"/>
          <w:szCs w:val="24"/>
        </w:rPr>
      </w:pPr>
      <w:r w:rsidRPr="0008361D">
        <w:rPr>
          <w:rFonts w:cstheme="minorHAnsi"/>
          <w:sz w:val="24"/>
          <w:szCs w:val="24"/>
        </w:rPr>
        <w:t xml:space="preserve">The Board has delegated authority for the operations and administration of the organisation to the </w:t>
      </w:r>
      <w:r w:rsidR="00D80287">
        <w:rPr>
          <w:rFonts w:cstheme="minorHAnsi"/>
          <w:sz w:val="24"/>
          <w:szCs w:val="24"/>
        </w:rPr>
        <w:t>CHAIR</w:t>
      </w:r>
      <w:r w:rsidRPr="0008361D">
        <w:rPr>
          <w:rFonts w:cstheme="minorHAnsi"/>
          <w:sz w:val="24"/>
          <w:szCs w:val="24"/>
        </w:rPr>
        <w:t>.</w:t>
      </w:r>
      <w:r w:rsidR="00EE38FD" w:rsidRPr="0008361D">
        <w:rPr>
          <w:rFonts w:cstheme="minorHAnsi"/>
          <w:sz w:val="24"/>
          <w:szCs w:val="24"/>
        </w:rPr>
        <w:t xml:space="preserve"> The </w:t>
      </w:r>
      <w:r w:rsidR="00D80287">
        <w:rPr>
          <w:rFonts w:cstheme="minorHAnsi"/>
          <w:sz w:val="24"/>
          <w:szCs w:val="24"/>
        </w:rPr>
        <w:t>CHAIR</w:t>
      </w:r>
      <w:r w:rsidR="00EE38FD" w:rsidRPr="0008361D">
        <w:rPr>
          <w:rFonts w:cstheme="minorHAnsi"/>
          <w:sz w:val="24"/>
          <w:szCs w:val="24"/>
        </w:rPr>
        <w:t xml:space="preserve"> is responsible for the overall day-to-day management and the performance of the Organisation. The </w:t>
      </w:r>
      <w:r w:rsidR="00D80287">
        <w:rPr>
          <w:rFonts w:cstheme="minorHAnsi"/>
          <w:sz w:val="24"/>
          <w:szCs w:val="24"/>
        </w:rPr>
        <w:t>CHAIR</w:t>
      </w:r>
      <w:r w:rsidR="00EE38FD" w:rsidRPr="0008361D">
        <w:rPr>
          <w:rFonts w:cstheme="minorHAnsi"/>
          <w:sz w:val="24"/>
          <w:szCs w:val="24"/>
        </w:rPr>
        <w:t xml:space="preserve"> manages </w:t>
      </w:r>
      <w:r w:rsidR="0008361D" w:rsidRPr="0008361D">
        <w:rPr>
          <w:rFonts w:cstheme="minorHAnsi"/>
          <w:sz w:val="24"/>
          <w:szCs w:val="24"/>
        </w:rPr>
        <w:t>KARATE TASMANIA</w:t>
      </w:r>
      <w:r w:rsidR="00EE38FD" w:rsidRPr="0008361D">
        <w:rPr>
          <w:rFonts w:cstheme="minorHAnsi"/>
          <w:sz w:val="24"/>
          <w:szCs w:val="24"/>
        </w:rPr>
        <w:t xml:space="preserve"> in accordance with strategy, delegations, business plans and policies approved by the Board to achieve agreed goals and objectives included therein.</w:t>
      </w:r>
    </w:p>
    <w:p w:rsidR="008B3460" w:rsidRDefault="008B3460" w:rsidP="00CD7506">
      <w:pPr>
        <w:pStyle w:val="ListParagraph"/>
        <w:numPr>
          <w:ilvl w:val="1"/>
          <w:numId w:val="3"/>
        </w:numPr>
        <w:ind w:left="1134" w:hanging="567"/>
        <w:contextualSpacing w:val="0"/>
        <w:rPr>
          <w:rFonts w:cstheme="minorHAnsi"/>
          <w:sz w:val="24"/>
          <w:szCs w:val="24"/>
        </w:rPr>
      </w:pPr>
      <w:r w:rsidRPr="0008361D">
        <w:rPr>
          <w:rFonts w:cstheme="minorHAnsi"/>
          <w:sz w:val="24"/>
          <w:szCs w:val="24"/>
        </w:rPr>
        <w:t xml:space="preserve">The Board has no operational involvement in the conduct of organisation’s business activities and delivery of services. </w:t>
      </w:r>
    </w:p>
    <w:p w:rsidR="00830F08" w:rsidRPr="00830F08" w:rsidRDefault="00830F08" w:rsidP="00830F08">
      <w:pPr>
        <w:ind w:left="567"/>
        <w:rPr>
          <w:rFonts w:cstheme="minorHAnsi"/>
          <w:sz w:val="24"/>
          <w:szCs w:val="24"/>
        </w:rPr>
      </w:pPr>
    </w:p>
    <w:p w:rsidR="008B3460" w:rsidRPr="0008361D" w:rsidRDefault="00CD7506" w:rsidP="00CD7506">
      <w:pPr>
        <w:pStyle w:val="ListParagraph"/>
        <w:numPr>
          <w:ilvl w:val="0"/>
          <w:numId w:val="3"/>
        </w:numPr>
        <w:ind w:left="567" w:hanging="567"/>
        <w:contextualSpacing w:val="0"/>
        <w:rPr>
          <w:rFonts w:cstheme="minorHAnsi"/>
          <w:b/>
          <w:bCs/>
          <w:sz w:val="24"/>
          <w:szCs w:val="24"/>
        </w:rPr>
      </w:pPr>
      <w:r w:rsidRPr="0008361D">
        <w:rPr>
          <w:rFonts w:cstheme="minorHAnsi"/>
          <w:b/>
          <w:bCs/>
          <w:sz w:val="24"/>
          <w:szCs w:val="24"/>
        </w:rPr>
        <w:lastRenderedPageBreak/>
        <w:t xml:space="preserve">Membership </w:t>
      </w:r>
      <w:r w:rsidR="00EE38FD" w:rsidRPr="0008361D">
        <w:rPr>
          <w:rFonts w:cstheme="minorHAnsi"/>
          <w:b/>
          <w:bCs/>
          <w:sz w:val="24"/>
          <w:szCs w:val="24"/>
        </w:rPr>
        <w:t>and Independence</w:t>
      </w:r>
    </w:p>
    <w:p w:rsidR="008B3460" w:rsidRPr="00D80287" w:rsidRDefault="008B3460" w:rsidP="00CD7506">
      <w:pPr>
        <w:pStyle w:val="ListParagraph"/>
        <w:numPr>
          <w:ilvl w:val="1"/>
          <w:numId w:val="3"/>
        </w:numPr>
        <w:ind w:left="1134" w:hanging="567"/>
        <w:contextualSpacing w:val="0"/>
        <w:rPr>
          <w:rFonts w:cstheme="minorHAnsi"/>
          <w:sz w:val="24"/>
          <w:szCs w:val="24"/>
        </w:rPr>
      </w:pPr>
      <w:r w:rsidRPr="00D80287">
        <w:rPr>
          <w:rFonts w:cstheme="minorHAnsi"/>
          <w:sz w:val="24"/>
          <w:szCs w:val="24"/>
        </w:rPr>
        <w:t xml:space="preserve">The Constitution provides for a maximum of </w:t>
      </w:r>
      <w:r w:rsidR="00160908" w:rsidRPr="00D80287">
        <w:rPr>
          <w:rFonts w:cstheme="minorHAnsi"/>
          <w:sz w:val="24"/>
          <w:szCs w:val="24"/>
        </w:rPr>
        <w:t>5</w:t>
      </w:r>
      <w:r w:rsidRPr="00D80287">
        <w:rPr>
          <w:rFonts w:cstheme="minorHAnsi"/>
          <w:sz w:val="24"/>
          <w:szCs w:val="24"/>
        </w:rPr>
        <w:t xml:space="preserve"> directors and a minimum of </w:t>
      </w:r>
      <w:r w:rsidR="00160908" w:rsidRPr="00D80287">
        <w:rPr>
          <w:rFonts w:cstheme="minorHAnsi"/>
          <w:sz w:val="24"/>
          <w:szCs w:val="24"/>
        </w:rPr>
        <w:t>4</w:t>
      </w:r>
      <w:r w:rsidR="006414F1" w:rsidRPr="00D80287">
        <w:rPr>
          <w:rFonts w:cstheme="minorHAnsi"/>
          <w:sz w:val="24"/>
          <w:szCs w:val="24"/>
        </w:rPr>
        <w:t xml:space="preserve"> </w:t>
      </w:r>
      <w:r w:rsidRPr="00D80287">
        <w:rPr>
          <w:rFonts w:cstheme="minorHAnsi"/>
          <w:sz w:val="24"/>
          <w:szCs w:val="24"/>
        </w:rPr>
        <w:t>directors</w:t>
      </w:r>
      <w:r w:rsidR="006414F1" w:rsidRPr="00D80287">
        <w:rPr>
          <w:rFonts w:cstheme="minorHAnsi"/>
          <w:sz w:val="24"/>
          <w:szCs w:val="24"/>
        </w:rPr>
        <w:t xml:space="preserve">. The board requires a </w:t>
      </w:r>
      <w:r w:rsidRPr="00D80287">
        <w:rPr>
          <w:rFonts w:cstheme="minorHAnsi"/>
          <w:sz w:val="24"/>
          <w:szCs w:val="24"/>
        </w:rPr>
        <w:t xml:space="preserve">quorum </w:t>
      </w:r>
      <w:r w:rsidR="006414F1" w:rsidRPr="00D80287">
        <w:rPr>
          <w:rFonts w:cstheme="minorHAnsi"/>
          <w:sz w:val="24"/>
          <w:szCs w:val="24"/>
        </w:rPr>
        <w:t xml:space="preserve">of </w:t>
      </w:r>
      <w:r w:rsidR="00160908" w:rsidRPr="00D80287">
        <w:rPr>
          <w:rFonts w:cstheme="minorHAnsi"/>
          <w:sz w:val="24"/>
          <w:szCs w:val="24"/>
        </w:rPr>
        <w:t>3</w:t>
      </w:r>
      <w:r w:rsidR="006414F1" w:rsidRPr="00D80287">
        <w:rPr>
          <w:rFonts w:cstheme="minorHAnsi"/>
          <w:sz w:val="24"/>
          <w:szCs w:val="24"/>
        </w:rPr>
        <w:t xml:space="preserve"> Directors </w:t>
      </w:r>
      <w:r w:rsidRPr="00D80287">
        <w:rPr>
          <w:rFonts w:cstheme="minorHAnsi"/>
          <w:sz w:val="24"/>
          <w:szCs w:val="24"/>
        </w:rPr>
        <w:t>to transact business at meetings.</w:t>
      </w:r>
    </w:p>
    <w:p w:rsidR="008B3460" w:rsidRPr="0008361D" w:rsidRDefault="008B3460" w:rsidP="00CD7506">
      <w:pPr>
        <w:pStyle w:val="ListParagraph"/>
        <w:numPr>
          <w:ilvl w:val="1"/>
          <w:numId w:val="3"/>
        </w:numPr>
        <w:ind w:left="1134" w:hanging="567"/>
        <w:contextualSpacing w:val="0"/>
        <w:rPr>
          <w:rFonts w:cstheme="minorHAnsi"/>
          <w:sz w:val="24"/>
          <w:szCs w:val="24"/>
        </w:rPr>
      </w:pPr>
      <w:r w:rsidRPr="0008361D">
        <w:rPr>
          <w:rFonts w:cstheme="minorHAnsi"/>
          <w:sz w:val="24"/>
          <w:szCs w:val="24"/>
        </w:rPr>
        <w:t>Directors are free from any interest and any business or other relationship which</w:t>
      </w:r>
      <w:r w:rsidR="00CD7506" w:rsidRPr="0008361D">
        <w:rPr>
          <w:rFonts w:cstheme="minorHAnsi"/>
          <w:sz w:val="24"/>
          <w:szCs w:val="24"/>
        </w:rPr>
        <w:t xml:space="preserve"> </w:t>
      </w:r>
      <w:r w:rsidRPr="0008361D">
        <w:rPr>
          <w:rFonts w:cstheme="minorHAnsi"/>
          <w:sz w:val="24"/>
          <w:szCs w:val="24"/>
        </w:rPr>
        <w:t xml:space="preserve">could, or could reasonably be perceived </w:t>
      </w:r>
      <w:r w:rsidR="00D80287" w:rsidRPr="0008361D">
        <w:rPr>
          <w:rFonts w:cstheme="minorHAnsi"/>
          <w:sz w:val="24"/>
          <w:szCs w:val="24"/>
        </w:rPr>
        <w:t>to;</w:t>
      </w:r>
      <w:r w:rsidRPr="0008361D">
        <w:rPr>
          <w:rFonts w:cstheme="minorHAnsi"/>
          <w:sz w:val="24"/>
          <w:szCs w:val="24"/>
        </w:rPr>
        <w:t xml:space="preserve"> materially interfere with the director’s</w:t>
      </w:r>
      <w:r w:rsidR="00CD7506" w:rsidRPr="0008361D">
        <w:rPr>
          <w:rFonts w:cstheme="minorHAnsi"/>
          <w:sz w:val="24"/>
          <w:szCs w:val="24"/>
        </w:rPr>
        <w:t xml:space="preserve"> </w:t>
      </w:r>
      <w:r w:rsidRPr="0008361D">
        <w:rPr>
          <w:rFonts w:cstheme="minorHAnsi"/>
          <w:sz w:val="24"/>
          <w:szCs w:val="24"/>
        </w:rPr>
        <w:t>ability to act in the best interests of the organisation.</w:t>
      </w:r>
    </w:p>
    <w:p w:rsidR="00EE38FD" w:rsidRPr="0008361D" w:rsidRDefault="00EE38FD" w:rsidP="00EE38FD">
      <w:pPr>
        <w:pStyle w:val="ListParagraph"/>
        <w:numPr>
          <w:ilvl w:val="1"/>
          <w:numId w:val="3"/>
        </w:numPr>
        <w:ind w:left="1134" w:hanging="567"/>
        <w:contextualSpacing w:val="0"/>
        <w:rPr>
          <w:rFonts w:cstheme="minorHAnsi"/>
          <w:sz w:val="24"/>
          <w:szCs w:val="24"/>
        </w:rPr>
      </w:pPr>
      <w:r w:rsidRPr="0008361D">
        <w:rPr>
          <w:rFonts w:cstheme="minorHAnsi"/>
          <w:sz w:val="24"/>
          <w:szCs w:val="24"/>
        </w:rPr>
        <w:t>The Board shall regularly assess the independence of each Director in light of the interests disclosed by them.</w:t>
      </w:r>
    </w:p>
    <w:p w:rsidR="00EE38FD" w:rsidRPr="0008361D" w:rsidRDefault="00EE38FD" w:rsidP="00EE38FD">
      <w:pPr>
        <w:pStyle w:val="ListParagraph"/>
        <w:numPr>
          <w:ilvl w:val="1"/>
          <w:numId w:val="3"/>
        </w:numPr>
        <w:ind w:left="1134" w:hanging="567"/>
        <w:contextualSpacing w:val="0"/>
        <w:rPr>
          <w:rFonts w:cstheme="minorHAnsi"/>
          <w:sz w:val="24"/>
          <w:szCs w:val="24"/>
        </w:rPr>
      </w:pPr>
      <w:r w:rsidRPr="0008361D">
        <w:rPr>
          <w:rFonts w:cstheme="minorHAnsi"/>
          <w:sz w:val="24"/>
          <w:szCs w:val="24"/>
        </w:rPr>
        <w:t>Each Director must provide the Board with relevant information to assess their independence.</w:t>
      </w:r>
    </w:p>
    <w:p w:rsidR="00EE38FD" w:rsidRPr="0008361D" w:rsidRDefault="00EE38FD" w:rsidP="00EE38FD">
      <w:pPr>
        <w:pStyle w:val="ListParagraph"/>
        <w:numPr>
          <w:ilvl w:val="1"/>
          <w:numId w:val="3"/>
        </w:numPr>
        <w:ind w:left="1134" w:hanging="567"/>
        <w:contextualSpacing w:val="0"/>
        <w:rPr>
          <w:rFonts w:cstheme="minorHAnsi"/>
          <w:sz w:val="24"/>
          <w:szCs w:val="24"/>
        </w:rPr>
      </w:pPr>
      <w:r w:rsidRPr="0008361D">
        <w:rPr>
          <w:rFonts w:cstheme="minorHAnsi"/>
          <w:sz w:val="24"/>
          <w:szCs w:val="24"/>
        </w:rPr>
        <w:t>In assessing independence, the following matters will be considered and a Director will be regarded as independent if that Director:</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is a non-executive Director (i.e. is not a member of Management);</w:t>
      </w:r>
    </w:p>
    <w:p w:rsidR="00EE38FD" w:rsidRPr="00D137FC" w:rsidRDefault="00EE38FD" w:rsidP="00EE38FD">
      <w:pPr>
        <w:pStyle w:val="ListParagraph"/>
        <w:numPr>
          <w:ilvl w:val="2"/>
          <w:numId w:val="3"/>
        </w:numPr>
        <w:ind w:left="1985"/>
        <w:contextualSpacing w:val="0"/>
        <w:rPr>
          <w:rFonts w:cstheme="minorHAnsi"/>
          <w:sz w:val="24"/>
          <w:szCs w:val="24"/>
        </w:rPr>
      </w:pPr>
      <w:r w:rsidRPr="00D137FC">
        <w:rPr>
          <w:rFonts w:cstheme="minorHAnsi"/>
          <w:sz w:val="24"/>
          <w:szCs w:val="24"/>
        </w:rPr>
        <w:t>is not a director, officer or otherwise officially associated directly with a member or affiliated organisation;</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 xml:space="preserve">has within the last three years not been a principal of a material professional adviser or a material consultant to </w:t>
      </w:r>
      <w:r w:rsidR="0008361D" w:rsidRPr="0008361D">
        <w:rPr>
          <w:rFonts w:cstheme="minorHAnsi"/>
          <w:sz w:val="24"/>
          <w:szCs w:val="24"/>
        </w:rPr>
        <w:t>KARATE TASMANIA</w:t>
      </w:r>
      <w:r w:rsidRPr="0008361D">
        <w:rPr>
          <w:rFonts w:cstheme="minorHAnsi"/>
          <w:sz w:val="24"/>
          <w:szCs w:val="24"/>
        </w:rPr>
        <w:t xml:space="preserve"> or an employee materially associated with the service provided;</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 xml:space="preserve">has not been a material supplier of </w:t>
      </w:r>
      <w:r w:rsidR="0008361D" w:rsidRPr="0008361D">
        <w:rPr>
          <w:rFonts w:cstheme="minorHAnsi"/>
          <w:sz w:val="24"/>
          <w:szCs w:val="24"/>
        </w:rPr>
        <w:t>KARATE TASMANIA</w:t>
      </w:r>
      <w:r w:rsidRPr="0008361D">
        <w:rPr>
          <w:rFonts w:cstheme="minorHAnsi"/>
          <w:sz w:val="24"/>
          <w:szCs w:val="24"/>
        </w:rPr>
        <w:t>, or an officer of or otherwise associated directly or indirectly with a material supplier;</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 xml:space="preserve">has no material contractual relationship with </w:t>
      </w:r>
      <w:r w:rsidR="0008361D" w:rsidRPr="0008361D">
        <w:rPr>
          <w:rFonts w:cstheme="minorHAnsi"/>
          <w:sz w:val="24"/>
          <w:szCs w:val="24"/>
        </w:rPr>
        <w:t>KARATE TASMANIA</w:t>
      </w:r>
      <w:r w:rsidRPr="0008361D">
        <w:rPr>
          <w:rFonts w:cstheme="minorHAnsi"/>
          <w:sz w:val="24"/>
          <w:szCs w:val="24"/>
        </w:rPr>
        <w:t>, other than as a Director of the Organisation;</w:t>
      </w:r>
    </w:p>
    <w:p w:rsidR="00EE38FD" w:rsidRPr="0008361D" w:rsidRDefault="00EE38FD" w:rsidP="00EE38FD">
      <w:pPr>
        <w:pStyle w:val="ListParagraph"/>
        <w:numPr>
          <w:ilvl w:val="2"/>
          <w:numId w:val="3"/>
        </w:numPr>
        <w:ind w:left="1985"/>
        <w:contextualSpacing w:val="0"/>
        <w:rPr>
          <w:rFonts w:cstheme="minorHAnsi"/>
          <w:sz w:val="24"/>
          <w:szCs w:val="24"/>
        </w:rPr>
      </w:pPr>
      <w:proofErr w:type="gramStart"/>
      <w:r w:rsidRPr="0008361D">
        <w:rPr>
          <w:rFonts w:cstheme="minorHAnsi"/>
          <w:sz w:val="24"/>
          <w:szCs w:val="24"/>
        </w:rPr>
        <w:t>has</w:t>
      </w:r>
      <w:proofErr w:type="gramEnd"/>
      <w:r w:rsidRPr="0008361D">
        <w:rPr>
          <w:rFonts w:cstheme="minorHAnsi"/>
          <w:sz w:val="24"/>
          <w:szCs w:val="24"/>
        </w:rPr>
        <w:t xml:space="preserve"> been free from any business relationship which could, or could reasonably be perceived to, interfere materially with the Director’s ability to act in the best interests of the Organisation.</w:t>
      </w:r>
    </w:p>
    <w:p w:rsidR="00830F08" w:rsidRPr="00830F08" w:rsidRDefault="008B3460" w:rsidP="00830F08">
      <w:pPr>
        <w:pStyle w:val="ListParagraph"/>
        <w:numPr>
          <w:ilvl w:val="1"/>
          <w:numId w:val="3"/>
        </w:numPr>
        <w:ind w:left="1134" w:hanging="567"/>
        <w:contextualSpacing w:val="0"/>
        <w:rPr>
          <w:rFonts w:cstheme="minorHAnsi"/>
          <w:sz w:val="24"/>
          <w:szCs w:val="24"/>
        </w:rPr>
      </w:pPr>
      <w:r w:rsidRPr="0008361D">
        <w:rPr>
          <w:rFonts w:cstheme="minorHAnsi"/>
          <w:sz w:val="24"/>
          <w:szCs w:val="24"/>
        </w:rPr>
        <w:t>Membership of the Board shall be disclosed in the annual report</w:t>
      </w:r>
      <w:r w:rsidR="00EE38FD" w:rsidRPr="0008361D">
        <w:rPr>
          <w:rFonts w:cstheme="minorHAnsi"/>
          <w:sz w:val="24"/>
          <w:szCs w:val="24"/>
        </w:rPr>
        <w:t>.</w:t>
      </w:r>
    </w:p>
    <w:p w:rsidR="00EE38FD" w:rsidRPr="0008361D" w:rsidRDefault="00EE38FD" w:rsidP="00EE38FD">
      <w:pPr>
        <w:pStyle w:val="ListParagraph"/>
        <w:numPr>
          <w:ilvl w:val="0"/>
          <w:numId w:val="3"/>
        </w:numPr>
        <w:ind w:left="567" w:hanging="567"/>
        <w:contextualSpacing w:val="0"/>
        <w:rPr>
          <w:rFonts w:cstheme="minorHAnsi"/>
          <w:b/>
          <w:bCs/>
          <w:sz w:val="24"/>
          <w:szCs w:val="24"/>
        </w:rPr>
      </w:pPr>
      <w:bookmarkStart w:id="0" w:name="OLE_LINK1"/>
      <w:bookmarkStart w:id="1" w:name="OLE_LINK2"/>
      <w:r w:rsidRPr="0008361D">
        <w:rPr>
          <w:rFonts w:cstheme="minorHAnsi"/>
          <w:b/>
          <w:bCs/>
          <w:sz w:val="24"/>
          <w:szCs w:val="24"/>
        </w:rPr>
        <w:t>Chair’s Responsibilities</w:t>
      </w:r>
    </w:p>
    <w:bookmarkEnd w:id="0"/>
    <w:bookmarkEnd w:id="1"/>
    <w:p w:rsidR="00EE38FD" w:rsidRPr="0008361D" w:rsidRDefault="00EE38FD" w:rsidP="00EE38FD">
      <w:pPr>
        <w:pStyle w:val="ListParagraph"/>
        <w:numPr>
          <w:ilvl w:val="1"/>
          <w:numId w:val="3"/>
        </w:numPr>
        <w:ind w:left="1134" w:hanging="567"/>
        <w:contextualSpacing w:val="0"/>
        <w:rPr>
          <w:rFonts w:cstheme="minorHAnsi"/>
          <w:sz w:val="24"/>
          <w:szCs w:val="24"/>
        </w:rPr>
      </w:pPr>
      <w:r w:rsidRPr="00D137FC">
        <w:rPr>
          <w:rFonts w:cstheme="minorHAnsi"/>
          <w:sz w:val="24"/>
          <w:szCs w:val="24"/>
        </w:rPr>
        <w:t>The Chair of the Board</w:t>
      </w:r>
      <w:r w:rsidRPr="0008361D">
        <w:rPr>
          <w:rFonts w:cstheme="minorHAnsi"/>
          <w:sz w:val="24"/>
          <w:szCs w:val="24"/>
        </w:rPr>
        <w:t xml:space="preserve"> has a major role as the head of the Board in providing leadership to the Directors and other functions including:</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leading and facilitating the Board;</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setting the Board direction and focus;</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conducting an effective decision-making process and ensuring that the Board is focussed on achieving outcomes;</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ensuring that no one has excessive influence;</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lastRenderedPageBreak/>
        <w:t xml:space="preserve">maintaining a professional working relationship with the </w:t>
      </w:r>
      <w:r w:rsidR="00D80287">
        <w:rPr>
          <w:rFonts w:cstheme="minorHAnsi"/>
          <w:sz w:val="24"/>
          <w:szCs w:val="24"/>
        </w:rPr>
        <w:t>CHAIR</w:t>
      </w:r>
      <w:r w:rsidRPr="0008361D">
        <w:rPr>
          <w:rFonts w:cstheme="minorHAnsi"/>
          <w:sz w:val="24"/>
          <w:szCs w:val="24"/>
        </w:rPr>
        <w:t>;</w:t>
      </w:r>
    </w:p>
    <w:p w:rsidR="00EE38FD" w:rsidRPr="00D137FC" w:rsidRDefault="00D137FC" w:rsidP="00EE38FD">
      <w:pPr>
        <w:pStyle w:val="ListParagraph"/>
        <w:numPr>
          <w:ilvl w:val="2"/>
          <w:numId w:val="3"/>
        </w:numPr>
        <w:ind w:left="1985"/>
        <w:contextualSpacing w:val="0"/>
        <w:rPr>
          <w:rFonts w:cstheme="minorHAnsi"/>
          <w:sz w:val="24"/>
          <w:szCs w:val="24"/>
        </w:rPr>
      </w:pPr>
      <w:r>
        <w:rPr>
          <w:rFonts w:cstheme="minorHAnsi"/>
          <w:sz w:val="24"/>
          <w:szCs w:val="24"/>
        </w:rPr>
        <w:t>acting as a spokesperson;</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promoting constructive and respectful relations between Directors;</w:t>
      </w:r>
    </w:p>
    <w:p w:rsidR="00EE38FD" w:rsidRPr="00D137FC" w:rsidRDefault="00EE38FD" w:rsidP="00EE38FD">
      <w:pPr>
        <w:pStyle w:val="ListParagraph"/>
        <w:numPr>
          <w:ilvl w:val="2"/>
          <w:numId w:val="3"/>
        </w:numPr>
        <w:ind w:left="1985"/>
        <w:contextualSpacing w:val="0"/>
        <w:rPr>
          <w:rFonts w:cstheme="minorHAnsi"/>
          <w:sz w:val="24"/>
          <w:szCs w:val="24"/>
        </w:rPr>
      </w:pPr>
      <w:r w:rsidRPr="00D137FC">
        <w:rPr>
          <w:rFonts w:cstheme="minorHAnsi"/>
          <w:sz w:val="24"/>
          <w:szCs w:val="24"/>
        </w:rPr>
        <w:t>ensuring the Board and individual Directors have a performance evaluation process;</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ensuring that the Board’s workload is dealt with effectively;</w:t>
      </w:r>
    </w:p>
    <w:p w:rsidR="00EE38FD" w:rsidRPr="0008361D" w:rsidRDefault="00EE38FD" w:rsidP="00EE38FD">
      <w:pPr>
        <w:pStyle w:val="ListParagraph"/>
        <w:numPr>
          <w:ilvl w:val="2"/>
          <w:numId w:val="3"/>
        </w:numPr>
        <w:ind w:left="1985"/>
        <w:contextualSpacing w:val="0"/>
        <w:rPr>
          <w:rFonts w:cstheme="minorHAnsi"/>
          <w:sz w:val="24"/>
          <w:szCs w:val="24"/>
        </w:rPr>
      </w:pPr>
      <w:r w:rsidRPr="0008361D">
        <w:rPr>
          <w:rFonts w:cstheme="minorHAnsi"/>
          <w:sz w:val="24"/>
          <w:szCs w:val="24"/>
        </w:rPr>
        <w:t xml:space="preserve">role-modelling ethical standards and behaviour based on the </w:t>
      </w:r>
      <w:r w:rsidR="0008361D" w:rsidRPr="0008361D">
        <w:rPr>
          <w:rFonts w:cstheme="minorHAnsi"/>
          <w:sz w:val="24"/>
          <w:szCs w:val="24"/>
        </w:rPr>
        <w:t>KARATE TASMANIA</w:t>
      </w:r>
      <w:r w:rsidRPr="0008361D">
        <w:rPr>
          <w:rFonts w:cstheme="minorHAnsi"/>
          <w:sz w:val="24"/>
          <w:szCs w:val="24"/>
        </w:rPr>
        <w:t xml:space="preserve"> agreed values;</w:t>
      </w:r>
    </w:p>
    <w:p w:rsidR="00EE38FD" w:rsidRPr="0008361D" w:rsidRDefault="00EE38FD" w:rsidP="00EE38FD">
      <w:pPr>
        <w:pStyle w:val="ListParagraph"/>
        <w:numPr>
          <w:ilvl w:val="2"/>
          <w:numId w:val="3"/>
        </w:numPr>
        <w:ind w:left="1985"/>
        <w:contextualSpacing w:val="0"/>
        <w:rPr>
          <w:rFonts w:cstheme="minorHAnsi"/>
          <w:sz w:val="24"/>
          <w:szCs w:val="24"/>
        </w:rPr>
      </w:pPr>
      <w:proofErr w:type="gramStart"/>
      <w:r w:rsidRPr="0008361D">
        <w:rPr>
          <w:rFonts w:cstheme="minorHAnsi"/>
          <w:sz w:val="24"/>
          <w:szCs w:val="24"/>
        </w:rPr>
        <w:t>ensuring</w:t>
      </w:r>
      <w:proofErr w:type="gramEnd"/>
      <w:r w:rsidRPr="0008361D">
        <w:rPr>
          <w:rFonts w:cstheme="minorHAnsi"/>
          <w:sz w:val="24"/>
          <w:szCs w:val="24"/>
        </w:rPr>
        <w:t xml:space="preserve"> meetings are effectively conducted and minutes are circulated and acknowledged in a timely manner.</w:t>
      </w:r>
    </w:p>
    <w:p w:rsidR="00EE38FD" w:rsidRPr="0008361D" w:rsidRDefault="00EE38FD" w:rsidP="00EE38FD">
      <w:pPr>
        <w:pStyle w:val="ListParagraph"/>
        <w:numPr>
          <w:ilvl w:val="0"/>
          <w:numId w:val="3"/>
        </w:numPr>
        <w:ind w:left="567" w:hanging="567"/>
        <w:contextualSpacing w:val="0"/>
        <w:rPr>
          <w:rFonts w:cstheme="minorHAnsi"/>
          <w:b/>
          <w:bCs/>
          <w:sz w:val="24"/>
          <w:szCs w:val="24"/>
        </w:rPr>
      </w:pPr>
      <w:r w:rsidRPr="0008361D">
        <w:rPr>
          <w:rFonts w:cstheme="minorHAnsi"/>
          <w:b/>
          <w:bCs/>
          <w:sz w:val="24"/>
          <w:szCs w:val="24"/>
        </w:rPr>
        <w:t>Code of Conduct</w:t>
      </w:r>
    </w:p>
    <w:p w:rsidR="00EE38FD" w:rsidRPr="0008361D" w:rsidRDefault="0008361D" w:rsidP="00EE38FD">
      <w:pPr>
        <w:pStyle w:val="ListParagraph"/>
        <w:numPr>
          <w:ilvl w:val="1"/>
          <w:numId w:val="3"/>
        </w:numPr>
        <w:ind w:left="1134" w:hanging="567"/>
        <w:contextualSpacing w:val="0"/>
        <w:rPr>
          <w:rFonts w:cstheme="minorHAnsi"/>
          <w:sz w:val="24"/>
          <w:szCs w:val="24"/>
        </w:rPr>
      </w:pPr>
      <w:r w:rsidRPr="0008361D">
        <w:rPr>
          <w:rFonts w:cstheme="minorHAnsi"/>
          <w:sz w:val="24"/>
          <w:szCs w:val="24"/>
        </w:rPr>
        <w:t>KARATE TASMANIA</w:t>
      </w:r>
      <w:r w:rsidR="00EE38FD" w:rsidRPr="0008361D">
        <w:rPr>
          <w:rFonts w:cstheme="minorHAnsi"/>
          <w:sz w:val="24"/>
          <w:szCs w:val="24"/>
        </w:rPr>
        <w:t xml:space="preserve"> takes ethical and responsible decision-making very seriously. It expects its staff, volunteers and Directors to do the same.</w:t>
      </w:r>
    </w:p>
    <w:p w:rsidR="00EE38FD" w:rsidRPr="0008361D" w:rsidRDefault="00EE38FD" w:rsidP="00EE38FD">
      <w:pPr>
        <w:pStyle w:val="ListParagraph"/>
        <w:numPr>
          <w:ilvl w:val="1"/>
          <w:numId w:val="3"/>
        </w:numPr>
        <w:ind w:left="1134" w:hanging="567"/>
        <w:contextualSpacing w:val="0"/>
        <w:rPr>
          <w:rFonts w:cstheme="minorHAnsi"/>
          <w:sz w:val="24"/>
          <w:szCs w:val="24"/>
        </w:rPr>
      </w:pPr>
      <w:r w:rsidRPr="0008361D">
        <w:rPr>
          <w:rFonts w:cstheme="minorHAnsi"/>
          <w:sz w:val="24"/>
          <w:szCs w:val="24"/>
        </w:rPr>
        <w:t xml:space="preserve">All Directors must be bound by and at all times comply with </w:t>
      </w:r>
      <w:r w:rsidRPr="00D137FC">
        <w:rPr>
          <w:rFonts w:cstheme="minorHAnsi"/>
          <w:sz w:val="24"/>
          <w:szCs w:val="24"/>
        </w:rPr>
        <w:t xml:space="preserve">the </w:t>
      </w:r>
      <w:r w:rsidR="0008361D" w:rsidRPr="00D137FC">
        <w:rPr>
          <w:rFonts w:cstheme="minorHAnsi"/>
          <w:sz w:val="24"/>
          <w:szCs w:val="24"/>
        </w:rPr>
        <w:t>KARATE TASMANIA</w:t>
      </w:r>
      <w:r w:rsidRPr="00D137FC">
        <w:rPr>
          <w:rFonts w:cstheme="minorHAnsi"/>
          <w:sz w:val="24"/>
          <w:szCs w:val="24"/>
        </w:rPr>
        <w:t xml:space="preserve"> Director Code of Conduct</w:t>
      </w:r>
      <w:r w:rsidRPr="0008361D">
        <w:rPr>
          <w:rFonts w:cstheme="minorHAnsi"/>
          <w:sz w:val="24"/>
          <w:szCs w:val="24"/>
        </w:rPr>
        <w:t xml:space="preserve"> which outline the type of behaviour that </w:t>
      </w:r>
      <w:r w:rsidR="0008361D" w:rsidRPr="0008361D">
        <w:rPr>
          <w:rFonts w:cstheme="minorHAnsi"/>
          <w:sz w:val="24"/>
          <w:szCs w:val="24"/>
        </w:rPr>
        <w:t>KARATE TASMANIA</w:t>
      </w:r>
      <w:r w:rsidRPr="0008361D">
        <w:rPr>
          <w:rFonts w:cstheme="minorHAnsi"/>
          <w:sz w:val="24"/>
          <w:szCs w:val="24"/>
        </w:rPr>
        <w:t xml:space="preserve"> requires from its Directors and set</w:t>
      </w:r>
      <w:r w:rsidR="00240617" w:rsidRPr="0008361D">
        <w:rPr>
          <w:rFonts w:cstheme="minorHAnsi"/>
          <w:sz w:val="24"/>
          <w:szCs w:val="24"/>
        </w:rPr>
        <w:t>s</w:t>
      </w:r>
      <w:r w:rsidRPr="0008361D">
        <w:rPr>
          <w:rFonts w:cstheme="minorHAnsi"/>
          <w:sz w:val="24"/>
          <w:szCs w:val="24"/>
        </w:rPr>
        <w:t xml:space="preserve"> out clear principles and guidelines for the ethical and professional conduct of Directors in effectively carrying out their responsibilities.  </w:t>
      </w:r>
    </w:p>
    <w:p w:rsidR="00240617" w:rsidRPr="0008361D" w:rsidRDefault="00240617" w:rsidP="00240617">
      <w:pPr>
        <w:pStyle w:val="ListParagraph"/>
        <w:numPr>
          <w:ilvl w:val="1"/>
          <w:numId w:val="3"/>
        </w:numPr>
        <w:ind w:left="1134" w:hanging="567"/>
        <w:contextualSpacing w:val="0"/>
        <w:rPr>
          <w:rFonts w:cstheme="minorHAnsi"/>
          <w:sz w:val="24"/>
          <w:szCs w:val="24"/>
        </w:rPr>
      </w:pPr>
      <w:r w:rsidRPr="0008361D">
        <w:rPr>
          <w:rFonts w:cstheme="minorHAnsi"/>
          <w:sz w:val="24"/>
          <w:szCs w:val="24"/>
        </w:rPr>
        <w:t>The Board has an appropriate system for enforcing compliance with the code.</w:t>
      </w:r>
    </w:p>
    <w:p w:rsidR="008B3460" w:rsidRPr="0008361D" w:rsidRDefault="00753E62" w:rsidP="00753E62">
      <w:pPr>
        <w:pStyle w:val="ListParagraph"/>
        <w:numPr>
          <w:ilvl w:val="0"/>
          <w:numId w:val="3"/>
        </w:numPr>
        <w:ind w:left="567" w:hanging="567"/>
        <w:contextualSpacing w:val="0"/>
        <w:rPr>
          <w:rFonts w:cstheme="minorHAnsi"/>
          <w:b/>
          <w:bCs/>
          <w:sz w:val="24"/>
          <w:szCs w:val="24"/>
        </w:rPr>
      </w:pPr>
      <w:r w:rsidRPr="0008361D">
        <w:rPr>
          <w:rFonts w:cstheme="minorHAnsi"/>
          <w:b/>
          <w:bCs/>
          <w:sz w:val="24"/>
          <w:szCs w:val="24"/>
        </w:rPr>
        <w:t>Review of Charter</w:t>
      </w:r>
    </w:p>
    <w:p w:rsidR="008B3460" w:rsidRPr="0008361D" w:rsidRDefault="008B3460" w:rsidP="00753E62">
      <w:pPr>
        <w:pStyle w:val="ListParagraph"/>
        <w:numPr>
          <w:ilvl w:val="1"/>
          <w:numId w:val="3"/>
        </w:numPr>
        <w:ind w:left="1134" w:hanging="567"/>
        <w:contextualSpacing w:val="0"/>
        <w:rPr>
          <w:rFonts w:cstheme="minorHAnsi"/>
          <w:sz w:val="24"/>
          <w:szCs w:val="24"/>
        </w:rPr>
      </w:pPr>
      <w:r w:rsidRPr="0008361D">
        <w:rPr>
          <w:rFonts w:cstheme="minorHAnsi"/>
          <w:sz w:val="24"/>
          <w:szCs w:val="24"/>
        </w:rPr>
        <w:t>The Board will review this charter annually to ensure it remains consistent with the</w:t>
      </w:r>
      <w:r w:rsidR="00753E62" w:rsidRPr="0008361D">
        <w:rPr>
          <w:rFonts w:cstheme="minorHAnsi"/>
          <w:sz w:val="24"/>
          <w:szCs w:val="24"/>
        </w:rPr>
        <w:t xml:space="preserve"> </w:t>
      </w:r>
      <w:r w:rsidRPr="0008361D">
        <w:rPr>
          <w:rFonts w:cstheme="minorHAnsi"/>
          <w:sz w:val="24"/>
          <w:szCs w:val="24"/>
        </w:rPr>
        <w:t>Board’s objectives and responsibilities.</w:t>
      </w:r>
    </w:p>
    <w:p w:rsidR="003E7C8A" w:rsidRPr="003E7C8A" w:rsidRDefault="003E7C8A" w:rsidP="003E7C8A">
      <w:pPr>
        <w:rPr>
          <w:rFonts w:cstheme="minorHAnsi"/>
          <w:sz w:val="24"/>
          <w:szCs w:val="24"/>
          <w:highlight w:val="yellow"/>
        </w:rPr>
      </w:pPr>
      <w:r w:rsidRPr="003E7C8A">
        <w:rPr>
          <w:sz w:val="24"/>
          <w:szCs w:val="24"/>
        </w:rPr>
        <w:t>Members of the board may have been nominated or elected to the role from affiliated clubs. Members of the board are expected to make decisions for the betterment of the organisation and sport as a whole and not necessarily to promote or advance the self-interes</w:t>
      </w:r>
      <w:r>
        <w:rPr>
          <w:sz w:val="24"/>
          <w:szCs w:val="24"/>
        </w:rPr>
        <w:t>t of individual clubs</w:t>
      </w:r>
      <w:r w:rsidRPr="003E7C8A">
        <w:rPr>
          <w:sz w:val="24"/>
          <w:szCs w:val="24"/>
        </w:rPr>
        <w:t>.</w:t>
      </w:r>
    </w:p>
    <w:sectPr w:rsidR="003E7C8A" w:rsidRPr="003E7C8A" w:rsidSect="002044FE">
      <w:headerReference w:type="even"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DCF" w:rsidRDefault="00393DCF" w:rsidP="00A711E7">
      <w:pPr>
        <w:spacing w:after="0" w:line="240" w:lineRule="auto"/>
      </w:pPr>
      <w:r>
        <w:separator/>
      </w:r>
    </w:p>
  </w:endnote>
  <w:endnote w:type="continuationSeparator" w:id="0">
    <w:p w:rsidR="00393DCF" w:rsidRDefault="00393DCF" w:rsidP="00A71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DCF" w:rsidRDefault="00393DCF" w:rsidP="00A711E7">
      <w:pPr>
        <w:spacing w:after="0" w:line="240" w:lineRule="auto"/>
      </w:pPr>
      <w:r>
        <w:separator/>
      </w:r>
    </w:p>
  </w:footnote>
  <w:footnote w:type="continuationSeparator" w:id="0">
    <w:p w:rsidR="00393DCF" w:rsidRDefault="00393DCF" w:rsidP="00A71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E7" w:rsidRDefault="00BA79D4">
    <w:pPr>
      <w:pStyle w:val="Header"/>
    </w:pPr>
    <w:r>
      <w:rPr>
        <w:noProof/>
      </w:rPr>
      <w:pict>
        <v:shapetype id="_x0000_t202" coordsize="21600,21600" o:spt="202" path="m,l,21600r21600,l21600,xe">
          <v:stroke joinstyle="miter"/>
          <v:path gradientshapeok="t" o:connecttype="rect"/>
        </v:shapetype>
        <v:shape id="Text Box 2" o:spid="_x0000_s1026" type="#_x0000_t202" alt="SEC=OFFICIAL" style="position:absolute;margin-left:0;margin-top:0;width:34.95pt;height:34.95pt;z-index:251659264;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rsidR="00A711E7" w:rsidRPr="00A711E7" w:rsidRDefault="00A711E7" w:rsidP="00A711E7">
                <w:pPr>
                  <w:spacing w:after="0"/>
                  <w:rPr>
                    <w:rFonts w:ascii="Calibri" w:eastAsia="Calibri" w:hAnsi="Calibri" w:cs="Calibri"/>
                    <w:noProof/>
                    <w:color w:val="FF0000"/>
                    <w:sz w:val="28"/>
                    <w:szCs w:val="28"/>
                  </w:rPr>
                </w:pPr>
                <w:r w:rsidRPr="00A711E7">
                  <w:rPr>
                    <w:rFonts w:ascii="Calibri" w:eastAsia="Calibri" w:hAnsi="Calibri" w:cs="Calibri"/>
                    <w:noProof/>
                    <w:color w:val="FF0000"/>
                    <w:sz w:val="28"/>
                    <w:szCs w:val="28"/>
                  </w:rPr>
                  <w:t>SEC=OFFICIAL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E7" w:rsidRDefault="00BA79D4">
    <w:pPr>
      <w:pStyle w:val="Header"/>
    </w:pPr>
    <w:r>
      <w:rPr>
        <w:noProof/>
      </w:rPr>
      <w:pict>
        <v:shapetype id="_x0000_t202" coordsize="21600,21600" o:spt="202" path="m,l,21600r21600,l21600,xe">
          <v:stroke joinstyle="miter"/>
          <v:path gradientshapeok="t" o:connecttype="rect"/>
        </v:shapetype>
        <v:shape id="Text Box 1" o:spid="_x0000_s1027" type="#_x0000_t202" alt="SEC=OFFICIAL" style="position:absolute;margin-left:0;margin-top:0;width:34.95pt;height:34.95pt;z-index:251658240;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rsidR="00A711E7" w:rsidRPr="00A711E7" w:rsidRDefault="00A711E7" w:rsidP="00A711E7">
                <w:pPr>
                  <w:spacing w:after="0"/>
                  <w:rPr>
                    <w:rFonts w:ascii="Calibri" w:eastAsia="Calibri" w:hAnsi="Calibri" w:cs="Calibri"/>
                    <w:noProof/>
                    <w:color w:val="FF0000"/>
                    <w:sz w:val="28"/>
                    <w:szCs w:val="28"/>
                  </w:rPr>
                </w:pPr>
                <w:r w:rsidRPr="00A711E7">
                  <w:rPr>
                    <w:rFonts w:ascii="Calibri" w:eastAsia="Calibri" w:hAnsi="Calibri" w:cs="Calibri"/>
                    <w:noProof/>
                    <w:color w:val="FF0000"/>
                    <w:sz w:val="28"/>
                    <w:szCs w:val="28"/>
                  </w:rPr>
                  <w:t>SEC=OFFICIAL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1DE"/>
    <w:multiLevelType w:val="hybridMultilevel"/>
    <w:tmpl w:val="532085EC"/>
    <w:lvl w:ilvl="0" w:tplc="97D659C2">
      <w:start w:val="1"/>
      <w:numFmt w:val="bullet"/>
      <w:lvlText w:val="•"/>
      <w:lvlJc w:val="left"/>
      <w:pPr>
        <w:ind w:left="1494" w:hanging="360"/>
      </w:pPr>
      <w:rPr>
        <w:rFonts w:ascii="Arial" w:eastAsiaTheme="minorHAnsi"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E8F4498"/>
    <w:multiLevelType w:val="hybridMultilevel"/>
    <w:tmpl w:val="56EE5C56"/>
    <w:lvl w:ilvl="0" w:tplc="97D659C2">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585813"/>
    <w:multiLevelType w:val="multilevel"/>
    <w:tmpl w:val="1280175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E21206"/>
    <w:multiLevelType w:val="hybridMultilevel"/>
    <w:tmpl w:val="5A76D4FE"/>
    <w:lvl w:ilvl="0" w:tplc="97D659C2">
      <w:start w:val="1"/>
      <w:numFmt w:val="bullet"/>
      <w:lvlText w:val="•"/>
      <w:lvlJc w:val="left"/>
      <w:pPr>
        <w:ind w:left="1494" w:hanging="360"/>
      </w:pPr>
      <w:rPr>
        <w:rFonts w:ascii="Arial" w:eastAsiaTheme="minorHAnsi"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119A6359"/>
    <w:multiLevelType w:val="hybridMultilevel"/>
    <w:tmpl w:val="42C4E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9111C1"/>
    <w:multiLevelType w:val="hybridMultilevel"/>
    <w:tmpl w:val="82E4E78E"/>
    <w:lvl w:ilvl="0" w:tplc="97D659C2">
      <w:start w:val="1"/>
      <w:numFmt w:val="bullet"/>
      <w:lvlText w:val="•"/>
      <w:lvlJc w:val="left"/>
      <w:pPr>
        <w:ind w:left="1494" w:hanging="360"/>
      </w:pPr>
      <w:rPr>
        <w:rFonts w:ascii="Arial" w:eastAsiaTheme="minorHAnsi"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nsid w:val="21BD1121"/>
    <w:multiLevelType w:val="hybridMultilevel"/>
    <w:tmpl w:val="AAAAEC48"/>
    <w:lvl w:ilvl="0" w:tplc="97D659C2">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3325D4"/>
    <w:multiLevelType w:val="hybridMultilevel"/>
    <w:tmpl w:val="E5C4108E"/>
    <w:lvl w:ilvl="0" w:tplc="97D659C2">
      <w:start w:val="1"/>
      <w:numFmt w:val="bullet"/>
      <w:lvlText w:val="•"/>
      <w:lvlJc w:val="left"/>
      <w:pPr>
        <w:ind w:left="927" w:hanging="360"/>
      </w:pPr>
      <w:rPr>
        <w:rFonts w:ascii="Arial" w:eastAsiaTheme="minorHAnsi" w:hAnsi="Arial" w:cs="Aria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28673426"/>
    <w:multiLevelType w:val="multilevel"/>
    <w:tmpl w:val="95EAA3F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3820D0B"/>
    <w:multiLevelType w:val="hybridMultilevel"/>
    <w:tmpl w:val="2FEE17D6"/>
    <w:lvl w:ilvl="0" w:tplc="97D659C2">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10795E"/>
    <w:multiLevelType w:val="hybridMultilevel"/>
    <w:tmpl w:val="CE483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501E63F9"/>
    <w:multiLevelType w:val="hybridMultilevel"/>
    <w:tmpl w:val="361C1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560C62C3"/>
    <w:multiLevelType w:val="hybridMultilevel"/>
    <w:tmpl w:val="2F88E3C2"/>
    <w:lvl w:ilvl="0" w:tplc="97D659C2">
      <w:start w:val="1"/>
      <w:numFmt w:val="bullet"/>
      <w:lvlText w:val="•"/>
      <w:lvlJc w:val="left"/>
      <w:pPr>
        <w:ind w:left="1494" w:hanging="360"/>
      </w:pPr>
      <w:rPr>
        <w:rFonts w:ascii="Arial" w:eastAsiaTheme="minorHAnsi"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5C7531D4"/>
    <w:multiLevelType w:val="hybridMultilevel"/>
    <w:tmpl w:val="8506B1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nsid w:val="661630B7"/>
    <w:multiLevelType w:val="hybridMultilevel"/>
    <w:tmpl w:val="2AE05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7EA413C"/>
    <w:multiLevelType w:val="multilevel"/>
    <w:tmpl w:val="9C8889F8"/>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F56470"/>
    <w:multiLevelType w:val="hybridMultilevel"/>
    <w:tmpl w:val="CB2C049C"/>
    <w:lvl w:ilvl="0" w:tplc="97D659C2">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7D5171"/>
    <w:multiLevelType w:val="hybridMultilevel"/>
    <w:tmpl w:val="23968954"/>
    <w:lvl w:ilvl="0" w:tplc="97D659C2">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E6262FA"/>
    <w:multiLevelType w:val="hybridMultilevel"/>
    <w:tmpl w:val="DB2E2372"/>
    <w:lvl w:ilvl="0" w:tplc="97D659C2">
      <w:start w:val="1"/>
      <w:numFmt w:val="bullet"/>
      <w:lvlText w:val="•"/>
      <w:lvlJc w:val="left"/>
      <w:pPr>
        <w:ind w:left="1494" w:hanging="360"/>
      </w:pPr>
      <w:rPr>
        <w:rFonts w:ascii="Arial" w:eastAsiaTheme="minorHAnsi"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7519239D"/>
    <w:multiLevelType w:val="hybridMultilevel"/>
    <w:tmpl w:val="C7C09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EC6AE0"/>
    <w:multiLevelType w:val="hybridMultilevel"/>
    <w:tmpl w:val="E2429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78D961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F7455A"/>
    <w:multiLevelType w:val="hybridMultilevel"/>
    <w:tmpl w:val="A5ECD75A"/>
    <w:lvl w:ilvl="0" w:tplc="97D659C2">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8"/>
  </w:num>
  <w:num w:numId="4">
    <w:abstractNumId w:val="13"/>
  </w:num>
  <w:num w:numId="5">
    <w:abstractNumId w:val="7"/>
  </w:num>
  <w:num w:numId="6">
    <w:abstractNumId w:val="3"/>
  </w:num>
  <w:num w:numId="7">
    <w:abstractNumId w:val="5"/>
  </w:num>
  <w:num w:numId="8">
    <w:abstractNumId w:val="18"/>
  </w:num>
  <w:num w:numId="9">
    <w:abstractNumId w:val="12"/>
  </w:num>
  <w:num w:numId="10">
    <w:abstractNumId w:val="0"/>
  </w:num>
  <w:num w:numId="11">
    <w:abstractNumId w:val="16"/>
  </w:num>
  <w:num w:numId="12">
    <w:abstractNumId w:val="1"/>
  </w:num>
  <w:num w:numId="13">
    <w:abstractNumId w:val="17"/>
  </w:num>
  <w:num w:numId="14">
    <w:abstractNumId w:val="22"/>
  </w:num>
  <w:num w:numId="15">
    <w:abstractNumId w:val="9"/>
  </w:num>
  <w:num w:numId="16">
    <w:abstractNumId w:val="6"/>
  </w:num>
  <w:num w:numId="17">
    <w:abstractNumId w:val="19"/>
  </w:num>
  <w:num w:numId="18">
    <w:abstractNumId w:val="14"/>
  </w:num>
  <w:num w:numId="19">
    <w:abstractNumId w:val="4"/>
  </w:num>
  <w:num w:numId="20">
    <w:abstractNumId w:val="11"/>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8B3460"/>
    <w:rsid w:val="000544B1"/>
    <w:rsid w:val="0008361D"/>
    <w:rsid w:val="000F3F79"/>
    <w:rsid w:val="00160908"/>
    <w:rsid w:val="001A7D2E"/>
    <w:rsid w:val="002044FE"/>
    <w:rsid w:val="00240617"/>
    <w:rsid w:val="002F7527"/>
    <w:rsid w:val="00376C20"/>
    <w:rsid w:val="00393DCF"/>
    <w:rsid w:val="003B2C2B"/>
    <w:rsid w:val="003E496D"/>
    <w:rsid w:val="003E7C8A"/>
    <w:rsid w:val="004C68EF"/>
    <w:rsid w:val="006414F1"/>
    <w:rsid w:val="006C08CD"/>
    <w:rsid w:val="00730EB8"/>
    <w:rsid w:val="00753E62"/>
    <w:rsid w:val="007C7C23"/>
    <w:rsid w:val="00830F08"/>
    <w:rsid w:val="008800DA"/>
    <w:rsid w:val="008B3460"/>
    <w:rsid w:val="009C18FB"/>
    <w:rsid w:val="009D50E4"/>
    <w:rsid w:val="00A711E7"/>
    <w:rsid w:val="00AD399F"/>
    <w:rsid w:val="00BA79D4"/>
    <w:rsid w:val="00CD7506"/>
    <w:rsid w:val="00D137FC"/>
    <w:rsid w:val="00D50286"/>
    <w:rsid w:val="00D80287"/>
    <w:rsid w:val="00E12104"/>
    <w:rsid w:val="00ED33AE"/>
    <w:rsid w:val="00EE38FD"/>
    <w:rsid w:val="00F37E4E"/>
    <w:rsid w:val="00F568B6"/>
    <w:rsid w:val="00F701E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FE"/>
  </w:style>
  <w:style w:type="paragraph" w:styleId="Heading1">
    <w:name w:val="heading 1"/>
    <w:basedOn w:val="Normal"/>
    <w:next w:val="Normal"/>
    <w:link w:val="Heading1Char"/>
    <w:uiPriority w:val="9"/>
    <w:qFormat/>
    <w:rsid w:val="00F701E6"/>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EE3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460"/>
    <w:pPr>
      <w:ind w:left="720"/>
      <w:contextualSpacing/>
    </w:pPr>
  </w:style>
  <w:style w:type="character" w:customStyle="1" w:styleId="Heading1Char">
    <w:name w:val="Heading 1 Char"/>
    <w:basedOn w:val="DefaultParagraphFont"/>
    <w:link w:val="Heading1"/>
    <w:uiPriority w:val="9"/>
    <w:rsid w:val="00F701E6"/>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A71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1E7"/>
  </w:style>
  <w:style w:type="paragraph" w:styleId="Footer">
    <w:name w:val="footer"/>
    <w:basedOn w:val="Normal"/>
    <w:link w:val="FooterChar"/>
    <w:uiPriority w:val="99"/>
    <w:unhideWhenUsed/>
    <w:rsid w:val="00A71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1E7"/>
  </w:style>
  <w:style w:type="paragraph" w:customStyle="1" w:styleId="paragraph">
    <w:name w:val="paragraph"/>
    <w:basedOn w:val="Normal"/>
    <w:rsid w:val="00A711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711E7"/>
  </w:style>
  <w:style w:type="character" w:customStyle="1" w:styleId="eop">
    <w:name w:val="eop"/>
    <w:basedOn w:val="DefaultParagraphFont"/>
    <w:rsid w:val="00A711E7"/>
  </w:style>
  <w:style w:type="character" w:customStyle="1" w:styleId="Heading2Char">
    <w:name w:val="Heading 2 Char"/>
    <w:basedOn w:val="DefaultParagraphFont"/>
    <w:link w:val="Heading2"/>
    <w:uiPriority w:val="9"/>
    <w:semiHidden/>
    <w:rsid w:val="00EE38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83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74934">
      <w:bodyDiv w:val="1"/>
      <w:marLeft w:val="0"/>
      <w:marRight w:val="0"/>
      <w:marTop w:val="0"/>
      <w:marBottom w:val="0"/>
      <w:divBdr>
        <w:top w:val="none" w:sz="0" w:space="0" w:color="auto"/>
        <w:left w:val="none" w:sz="0" w:space="0" w:color="auto"/>
        <w:bottom w:val="none" w:sz="0" w:space="0" w:color="auto"/>
        <w:right w:val="none" w:sz="0" w:space="0" w:color="auto"/>
      </w:divBdr>
    </w:div>
    <w:div w:id="310526475">
      <w:bodyDiv w:val="1"/>
      <w:marLeft w:val="0"/>
      <w:marRight w:val="0"/>
      <w:marTop w:val="0"/>
      <w:marBottom w:val="0"/>
      <w:divBdr>
        <w:top w:val="none" w:sz="0" w:space="0" w:color="auto"/>
        <w:left w:val="none" w:sz="0" w:space="0" w:color="auto"/>
        <w:bottom w:val="none" w:sz="0" w:space="0" w:color="auto"/>
        <w:right w:val="none" w:sz="0" w:space="0" w:color="auto"/>
      </w:divBdr>
    </w:div>
    <w:div w:id="409082578">
      <w:bodyDiv w:val="1"/>
      <w:marLeft w:val="0"/>
      <w:marRight w:val="0"/>
      <w:marTop w:val="0"/>
      <w:marBottom w:val="0"/>
      <w:divBdr>
        <w:top w:val="none" w:sz="0" w:space="0" w:color="auto"/>
        <w:left w:val="none" w:sz="0" w:space="0" w:color="auto"/>
        <w:bottom w:val="none" w:sz="0" w:space="0" w:color="auto"/>
        <w:right w:val="none" w:sz="0" w:space="0" w:color="auto"/>
      </w:divBdr>
    </w:div>
    <w:div w:id="509416592">
      <w:bodyDiv w:val="1"/>
      <w:marLeft w:val="0"/>
      <w:marRight w:val="0"/>
      <w:marTop w:val="0"/>
      <w:marBottom w:val="0"/>
      <w:divBdr>
        <w:top w:val="none" w:sz="0" w:space="0" w:color="auto"/>
        <w:left w:val="none" w:sz="0" w:space="0" w:color="auto"/>
        <w:bottom w:val="none" w:sz="0" w:space="0" w:color="auto"/>
        <w:right w:val="none" w:sz="0" w:space="0" w:color="auto"/>
      </w:divBdr>
    </w:div>
    <w:div w:id="606352490">
      <w:bodyDiv w:val="1"/>
      <w:marLeft w:val="0"/>
      <w:marRight w:val="0"/>
      <w:marTop w:val="0"/>
      <w:marBottom w:val="0"/>
      <w:divBdr>
        <w:top w:val="none" w:sz="0" w:space="0" w:color="auto"/>
        <w:left w:val="none" w:sz="0" w:space="0" w:color="auto"/>
        <w:bottom w:val="none" w:sz="0" w:space="0" w:color="auto"/>
        <w:right w:val="none" w:sz="0" w:space="0" w:color="auto"/>
      </w:divBdr>
    </w:div>
    <w:div w:id="722023954">
      <w:bodyDiv w:val="1"/>
      <w:marLeft w:val="0"/>
      <w:marRight w:val="0"/>
      <w:marTop w:val="0"/>
      <w:marBottom w:val="0"/>
      <w:divBdr>
        <w:top w:val="none" w:sz="0" w:space="0" w:color="auto"/>
        <w:left w:val="none" w:sz="0" w:space="0" w:color="auto"/>
        <w:bottom w:val="none" w:sz="0" w:space="0" w:color="auto"/>
        <w:right w:val="none" w:sz="0" w:space="0" w:color="auto"/>
      </w:divBdr>
    </w:div>
    <w:div w:id="1646544091">
      <w:bodyDiv w:val="1"/>
      <w:marLeft w:val="0"/>
      <w:marRight w:val="0"/>
      <w:marTop w:val="0"/>
      <w:marBottom w:val="0"/>
      <w:divBdr>
        <w:top w:val="none" w:sz="0" w:space="0" w:color="auto"/>
        <w:left w:val="none" w:sz="0" w:space="0" w:color="auto"/>
        <w:bottom w:val="none" w:sz="0" w:space="0" w:color="auto"/>
        <w:right w:val="none" w:sz="0" w:space="0" w:color="auto"/>
      </w:divBdr>
    </w:div>
    <w:div w:id="207195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3538d9-b5f8-4aab-8108-950e719cba50">
      <Terms xmlns="http://schemas.microsoft.com/office/infopath/2007/PartnerControls"/>
    </lcf76f155ced4ddcb4097134ff3c332f>
    <Template xmlns="b73538d9-b5f8-4aab-8108-950e719cba50" xsi:nil="true"/>
    <meetingnotes xmlns="b73538d9-b5f8-4aab-8108-950e719cba50" xsi:nil="true"/>
    <TaxCatchAll xmlns="534be037-e6ac-40e2-b567-fbcd5697fb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5CCD2EADD4D740AB5FB1552DCF7F90" ma:contentTypeVersion="19" ma:contentTypeDescription="Create a new document." ma:contentTypeScope="" ma:versionID="3db3daa2f66e5e9d84693c516126f4ec">
  <xsd:schema xmlns:xsd="http://www.w3.org/2001/XMLSchema" xmlns:xs="http://www.w3.org/2001/XMLSchema" xmlns:p="http://schemas.microsoft.com/office/2006/metadata/properties" xmlns:ns2="b73538d9-b5f8-4aab-8108-950e719cba50" xmlns:ns3="534be037-e6ac-40e2-b567-fbcd5697fb9b" targetNamespace="http://schemas.microsoft.com/office/2006/metadata/properties" ma:root="true" ma:fieldsID="eba95c8f77b8c89df859f5ed3d9ad20d" ns2:_="" ns3:_="">
    <xsd:import namespace="b73538d9-b5f8-4aab-8108-950e719cba50"/>
    <xsd:import namespace="534be037-e6ac-40e2-b567-fbcd5697f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Template" minOccurs="0"/>
                <xsd:element ref="ns2:meetingnote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538d9-b5f8-4aab-8108-950e719cb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Template" ma:index="19" nillable="true" ma:displayName="Template" ma:internalName="Template">
      <xsd:simpleType>
        <xsd:restriction base="dms:Text">
          <xsd:maxLength value="255"/>
        </xsd:restriction>
      </xsd:simpleType>
    </xsd:element>
    <xsd:element name="meetingnotes" ma:index="20" nillable="true" ma:displayName="meeting notes " ma:format="Dropdown" ma:internalName="meetingnote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85a07-2a11-48fa-bb9d-8816c9cd1c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be037-e6ac-40e2-b567-fbcd5697f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62b851-9d02-4ece-beec-fab5b4942746}" ma:internalName="TaxCatchAll" ma:showField="CatchAllData" ma:web="534be037-e6ac-40e2-b567-fbcd5697f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E3B1E-DB9E-40BC-A8A7-CFF08639DFE0}">
  <ds:schemaRefs>
    <ds:schemaRef ds:uri="http://schemas.microsoft.com/office/2006/metadata/properties"/>
    <ds:schemaRef ds:uri="http://schemas.microsoft.com/office/infopath/2007/PartnerControls"/>
    <ds:schemaRef ds:uri="b73538d9-b5f8-4aab-8108-950e719cba50"/>
    <ds:schemaRef ds:uri="534be037-e6ac-40e2-b567-fbcd5697fb9b"/>
  </ds:schemaRefs>
</ds:datastoreItem>
</file>

<file path=customXml/itemProps2.xml><?xml version="1.0" encoding="utf-8"?>
<ds:datastoreItem xmlns:ds="http://schemas.openxmlformats.org/officeDocument/2006/customXml" ds:itemID="{96AADECB-7D25-4306-8816-9DA8C8EBC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538d9-b5f8-4aab-8108-950e719cba50"/>
    <ds:schemaRef ds:uri="534be037-e6ac-40e2-b567-fbcd5697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46CCD-30D1-44A8-A3D0-4353199CCA64}">
  <ds:schemaRefs>
    <ds:schemaRef ds:uri="http://schemas.microsoft.com/sharepoint/v3/contenttype/forms"/>
  </ds:schemaRefs>
</ds:datastoreItem>
</file>

<file path=customXml/itemProps4.xml><?xml version="1.0" encoding="utf-8"?>
<ds:datastoreItem xmlns:ds="http://schemas.openxmlformats.org/officeDocument/2006/customXml" ds:itemID="{7202E2CF-B462-4561-A738-0015DC46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Sports Commission</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Daley</dc:creator>
  <cp:lastModifiedBy>Windows User</cp:lastModifiedBy>
  <cp:revision>2</cp:revision>
  <dcterms:created xsi:type="dcterms:W3CDTF">2024-11-03T23:59:00Z</dcterms:created>
  <dcterms:modified xsi:type="dcterms:W3CDTF">2024-11-03T23:59:00Z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0x010100C35CCD2EADD4D740AB5FB1552DCF7F90</vt:lpwstr>
  </property>
  <property fmtid="{D5CDD505-2E9C-101B-9397-08002B2CF9AE}" pid="3" name="AuthorIds_UIVersion_512">
    <vt:lpwstr>20</vt:lpwstr>
  </property>
  <property fmtid="{D5CDD505-2E9C-101B-9397-08002B2CF9AE}" pid="4" name="ClassificationContentMarkingHeaderShapeIds">
    <vt:lpwstr>1,2,3</vt:lpwstr>
  </property>
  <property fmtid="{D5CDD505-2E9C-101B-9397-08002B2CF9AE}" pid="5" name="ClassificationContentMarkingHeaderFontProps">
    <vt:lpwstr>#ff0000,14,Calibri</vt:lpwstr>
  </property>
  <property fmtid="{D5CDD505-2E9C-101B-9397-08002B2CF9AE}" pid="6" name="ClassificationContentMarkingHeaderText">
    <vt:lpwstr>SEC=OFFICIAL</vt:lpwstr>
  </property>
  <property fmtid="{D5CDD505-2E9C-101B-9397-08002B2CF9AE}" pid="7" name="MSIP_Label_e16bab7f-630d-475d-8cf8-19340255b34d_Enabled">
    <vt:lpwstr>true</vt:lpwstr>
  </property>
  <property fmtid="{D5CDD505-2E9C-101B-9397-08002B2CF9AE}" pid="8" name="MSIP_Label_e16bab7f-630d-475d-8cf8-19340255b34d_SetDate">
    <vt:lpwstr>2023-03-30T04:20:17Z</vt:lpwstr>
  </property>
  <property fmtid="{D5CDD505-2E9C-101B-9397-08002B2CF9AE}" pid="9" name="MSIP_Label_e16bab7f-630d-475d-8cf8-19340255b34d_Method">
    <vt:lpwstr>Privileged</vt:lpwstr>
  </property>
  <property fmtid="{D5CDD505-2E9C-101B-9397-08002B2CF9AE}" pid="10" name="MSIP_Label_e16bab7f-630d-475d-8cf8-19340255b34d_Name">
    <vt:lpwstr>OFFICIAL</vt:lpwstr>
  </property>
  <property fmtid="{D5CDD505-2E9C-101B-9397-08002B2CF9AE}" pid="11" name="MSIP_Label_e16bab7f-630d-475d-8cf8-19340255b34d_SiteId">
    <vt:lpwstr>8d2e0f4c-55f2-4cb1-8ee7-da5dd3ff3600</vt:lpwstr>
  </property>
  <property fmtid="{D5CDD505-2E9C-101B-9397-08002B2CF9AE}" pid="12" name="MSIP_Label_e16bab7f-630d-475d-8cf8-19340255b34d_ActionId">
    <vt:lpwstr>29f26721-6373-46c1-9067-429373b76580</vt:lpwstr>
  </property>
  <property fmtid="{D5CDD505-2E9C-101B-9397-08002B2CF9AE}" pid="13" name="MSIP_Label_e16bab7f-630d-475d-8cf8-19340255b34d_ContentBits">
    <vt:lpwstr>1</vt:lpwstr>
  </property>
</Properties>
</file>